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30D0" w14:textId="77777777" w:rsidR="00D96E72" w:rsidRDefault="00D96E72" w:rsidP="00D96E72">
      <w:pPr>
        <w:rPr>
          <w:sz w:val="16"/>
        </w:rPr>
      </w:pPr>
    </w:p>
    <w:p w14:paraId="013D6C31" w14:textId="018B9DFF" w:rsidR="00D96E72" w:rsidRDefault="00FB243D" w:rsidP="00D96E72">
      <w:pPr>
        <w:rPr>
          <w:sz w:val="16"/>
        </w:rPr>
      </w:pPr>
      <w:r w:rsidRPr="00FB243D">
        <w:rPr>
          <w:sz w:val="16"/>
          <w:highlight w:val="yellow"/>
        </w:rPr>
        <w:t>Datum</w:t>
      </w:r>
    </w:p>
    <w:p w14:paraId="2C6C3200" w14:textId="6D7ECD57" w:rsidR="00290124" w:rsidRDefault="00FB243D" w:rsidP="005779F8">
      <w:pPr>
        <w:pStyle w:val="berschrift1"/>
        <w:spacing w:before="440" w:line="276" w:lineRule="auto"/>
        <w:rPr>
          <w:rFonts w:eastAsia="Arial Unicode MS"/>
        </w:rPr>
      </w:pPr>
      <w:r>
        <w:rPr>
          <w:rFonts w:cs="Arial"/>
          <w:bCs/>
          <w:szCs w:val="28"/>
        </w:rPr>
        <w:t>Gemeinsam mehr erreichen - Adventssammlung von Caritas und Diakonie startet</w:t>
      </w:r>
    </w:p>
    <w:p w14:paraId="4DC6E532" w14:textId="4EC5BD70" w:rsidR="00D96E72" w:rsidRDefault="00511763" w:rsidP="005779F8">
      <w:pPr>
        <w:pStyle w:val="berschrift1"/>
        <w:spacing w:before="440"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E</w:t>
      </w:r>
      <w:r w:rsidR="00164039">
        <w:rPr>
          <w:rFonts w:eastAsia="Arial Unicode MS"/>
          <w:sz w:val="22"/>
          <w:szCs w:val="22"/>
        </w:rPr>
        <w:t>hrenamtlich</w:t>
      </w:r>
      <w:r w:rsidR="00FB243D">
        <w:rPr>
          <w:rFonts w:eastAsia="Arial Unicode MS"/>
          <w:sz w:val="22"/>
          <w:szCs w:val="22"/>
        </w:rPr>
        <w:t xml:space="preserve">e Sammlerinnen und Sammler </w:t>
      </w:r>
      <w:r w:rsidR="00164039">
        <w:rPr>
          <w:rFonts w:eastAsia="Arial Unicode MS"/>
          <w:sz w:val="22"/>
          <w:szCs w:val="22"/>
        </w:rPr>
        <w:t xml:space="preserve">setzen Zeichen der </w:t>
      </w:r>
      <w:r w:rsidR="007249AF">
        <w:rPr>
          <w:rFonts w:eastAsia="Arial Unicode MS"/>
          <w:sz w:val="22"/>
          <w:szCs w:val="22"/>
        </w:rPr>
        <w:t>Solidarität</w:t>
      </w:r>
      <w:r w:rsidR="00164039">
        <w:rPr>
          <w:rFonts w:eastAsia="Arial Unicode MS"/>
          <w:sz w:val="22"/>
          <w:szCs w:val="22"/>
        </w:rPr>
        <w:t>. Spenden fließen in konkrete Hilfen</w:t>
      </w:r>
      <w:r w:rsidR="007249AF">
        <w:rPr>
          <w:rFonts w:eastAsia="Arial Unicode MS"/>
          <w:sz w:val="22"/>
          <w:szCs w:val="22"/>
        </w:rPr>
        <w:t xml:space="preserve"> vor Ort</w:t>
      </w:r>
    </w:p>
    <w:p w14:paraId="6253812C" w14:textId="77777777" w:rsidR="005E648B" w:rsidRPr="005E648B" w:rsidRDefault="005E648B" w:rsidP="005E648B">
      <w:pPr>
        <w:rPr>
          <w:rFonts w:eastAsia="Arial Unicode MS"/>
        </w:rPr>
      </w:pPr>
    </w:p>
    <w:p w14:paraId="6AD3AE34" w14:textId="1E315B67" w:rsidR="00AB445B" w:rsidRPr="00AB445B" w:rsidRDefault="009148AA" w:rsidP="00AB445B">
      <w:pPr>
        <w:spacing w:after="120" w:line="276" w:lineRule="auto"/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</w:pPr>
      <w:r w:rsidRPr="009148AA">
        <w:rPr>
          <w:rFonts w:eastAsiaTheme="minorHAnsi" w:cs="Arial"/>
          <w:b/>
          <w:bCs/>
          <w:color w:val="333333"/>
          <w:sz w:val="22"/>
          <w:szCs w:val="22"/>
          <w:highlight w:val="yellow"/>
          <w:shd w:val="clear" w:color="auto" w:fill="FFFFFF"/>
          <w:lang w:eastAsia="en-US"/>
        </w:rPr>
        <w:t>Ort</w:t>
      </w:r>
      <w:r w:rsidR="006D5116" w:rsidRPr="009148AA">
        <w:rPr>
          <w:rFonts w:eastAsiaTheme="minorHAnsi" w:cs="Arial"/>
          <w:b/>
          <w:bCs/>
          <w:color w:val="333333"/>
          <w:sz w:val="22"/>
          <w:szCs w:val="22"/>
          <w:highlight w:val="yellow"/>
          <w:shd w:val="clear" w:color="auto" w:fill="FFFFFF"/>
          <w:lang w:eastAsia="en-US"/>
        </w:rPr>
        <w:t>.</w:t>
      </w:r>
      <w:r w:rsidR="006D5116" w:rsidRPr="006D5116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="004C66DB" w:rsidRPr="004C66DB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>Unter dem Motto „Füreinander“ sammeln Caritas und</w:t>
      </w:r>
      <w:r w:rsidR="004C66DB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br/>
      </w:r>
      <w:r w:rsidR="004C66DB" w:rsidRPr="004C66DB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Diakonie vom </w:t>
      </w:r>
      <w:r w:rsidR="00FB243D" w:rsidRPr="00FB243D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16. November – 7. Dezember </w:t>
      </w:r>
      <w:r w:rsidR="004C66DB" w:rsidRPr="004C66DB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2024 </w:t>
      </w:r>
      <w:r w:rsidR="00B97D5A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wieder </w:t>
      </w:r>
      <w:r w:rsidR="004C66DB" w:rsidRPr="004C66DB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für </w:t>
      </w:r>
      <w:r w:rsidR="004C66DB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Menschen in der Nachbarschaft, die in eine Notlage geraten sind. Auch im </w:t>
      </w:r>
      <w:r w:rsidR="00A25DDC" w:rsidRPr="00A25DDC">
        <w:rPr>
          <w:rFonts w:eastAsiaTheme="minorHAnsi" w:cs="Arial"/>
          <w:b/>
          <w:bCs/>
          <w:color w:val="333333"/>
          <w:sz w:val="22"/>
          <w:szCs w:val="22"/>
          <w:highlight w:val="yellow"/>
          <w:shd w:val="clear" w:color="auto" w:fill="FFFFFF"/>
          <w:lang w:eastAsia="en-US"/>
        </w:rPr>
        <w:t>Bistums-/Ortsangabe</w:t>
      </w:r>
      <w:r w:rsidR="00A25DDC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="004C66DB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>finden Sammlungen statt</w:t>
      </w:r>
      <w:r w:rsidR="00AB445B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. </w:t>
      </w:r>
      <w:r w:rsidR="00AB445B" w:rsidRPr="00AB445B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>Neben der klassischen Haustürsammlung vereinfachen digitale Überweisungsmöglichkeiten das Spenden.</w:t>
      </w:r>
    </w:p>
    <w:p w14:paraId="19C293E3" w14:textId="7B8B5DEE" w:rsidR="00A25DDC" w:rsidRDefault="00A25DDC" w:rsidP="00FB243D">
      <w:pPr>
        <w:spacing w:after="120" w:line="276" w:lineRule="auto"/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Mit der </w:t>
      </w:r>
      <w:r w:rsidRPr="003522A7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größte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n</w:t>
      </w:r>
      <w:r w:rsidRPr="003522A7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 ökumenische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n</w:t>
      </w:r>
      <w:r w:rsidRPr="003522A7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 Spendenaktion in NRW 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unterstützen Caritas und Diakonie </w:t>
      </w:r>
      <w:r w:rsidR="00B97D5A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seit 1948 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die soziale Arbeit der Kirchengemeinden vor Ort. „Das </w:t>
      </w:r>
      <w:r w:rsidR="00FB243D" w:rsidRPr="00FB243D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diesjährige Motto </w:t>
      </w:r>
      <w:r w:rsidR="009148AA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‚</w:t>
      </w:r>
      <w:r w:rsidR="00FB243D" w:rsidRPr="00FB243D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Füreinander</w:t>
      </w:r>
      <w:r w:rsidR="009148AA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‘</w:t>
      </w:r>
      <w:r w:rsidR="00FB243D" w:rsidRPr="00FB243D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soll auf </w:t>
      </w:r>
      <w:r w:rsidR="00FB243D" w:rsidRPr="00FB243D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die Bedeutung des sozialen Miteinanders hinweisen und daran erinnern, dass wir als Gemeinschaft 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nur </w:t>
      </w:r>
      <w:r w:rsidR="00FB243D" w:rsidRPr="00FB243D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stark sind, wenn wir füreinander einstehen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“, 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erklärt </w:t>
      </w:r>
      <w:r w:rsidRPr="00A25DDC">
        <w:rPr>
          <w:rFonts w:eastAsiaTheme="minorHAnsi" w:cs="Arial"/>
          <w:color w:val="333333"/>
          <w:sz w:val="22"/>
          <w:szCs w:val="22"/>
          <w:highlight w:val="yellow"/>
          <w:shd w:val="clear" w:color="auto" w:fill="FFFFFF"/>
          <w:lang w:eastAsia="en-US"/>
        </w:rPr>
        <w:t>Name/Funktion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 das Anliegen der beiden großen Wohlfahrtsverbände.</w:t>
      </w:r>
    </w:p>
    <w:p w14:paraId="6801730A" w14:textId="1B8832CA" w:rsidR="00B97D5A" w:rsidRPr="006D5116" w:rsidRDefault="00B97D5A" w:rsidP="00B97D5A">
      <w:pPr>
        <w:spacing w:after="120" w:line="276" w:lineRule="auto"/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</w:pPr>
      <w:r w:rsidRPr="00AB445B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Die Erträge der 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Adventssammlung </w:t>
      </w:r>
      <w:r w:rsidRPr="00AB445B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stehen der </w:t>
      </w:r>
      <w:r w:rsidRPr="00B97D5A">
        <w:rPr>
          <w:rFonts w:eastAsiaTheme="minorHAnsi" w:cs="Arial"/>
          <w:color w:val="333333"/>
          <w:sz w:val="22"/>
          <w:szCs w:val="22"/>
          <w:highlight w:val="yellow"/>
          <w:shd w:val="clear" w:color="auto" w:fill="FFFFFF"/>
          <w:lang w:eastAsia="en-US"/>
        </w:rPr>
        <w:t>Pfarrcaritas</w:t>
      </w:r>
      <w:r w:rsidRPr="00AB445B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Pr="00B97D5A">
        <w:rPr>
          <w:rFonts w:eastAsiaTheme="minorHAnsi" w:cs="Arial"/>
          <w:color w:val="333333"/>
          <w:sz w:val="22"/>
          <w:szCs w:val="22"/>
          <w:highlight w:val="yellow"/>
          <w:shd w:val="clear" w:color="auto" w:fill="FFFFFF"/>
          <w:lang w:eastAsia="en-US"/>
        </w:rPr>
        <w:t>in den Gemeinden</w:t>
      </w:r>
      <w:r w:rsidRPr="00AB445B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 zur Verfügung, um damit 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konkrete Hilfe </w:t>
      </w:r>
      <w:r w:rsidR="009148AA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vor Ort </w:t>
      </w:r>
      <w:r w:rsidRPr="00AB445B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zu leisten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. 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Neben der Unterstützung von Familien, der Begleitung von be</w:t>
      </w:r>
      <w:r w:rsidR="00F84D6A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nachteiligten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 Menschen oder von Frauen und Männern 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in besonderen Notlagen</w:t>
      </w:r>
      <w:r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, sind zunehmend Seniorinnen und Senioren auf Hilfen durch Spendenmittel angewiesen. „Neben der finanziellen Not begegnen unsere ehrenamtlich Engagierten einer zunehmenden Belastung durch Einsamkeit und sozialer Isolation, gerade bei älteren Menschen</w:t>
      </w:r>
      <w:r w:rsidR="00F84D6A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.</w:t>
      </w:r>
      <w:r w:rsidR="009148AA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 Hier müssen wir dringend hinsehen und handeln“, mahnt </w:t>
      </w:r>
      <w:r w:rsidRPr="00B97D5A">
        <w:rPr>
          <w:rFonts w:eastAsiaTheme="minorHAnsi" w:cs="Arial"/>
          <w:color w:val="333333"/>
          <w:sz w:val="22"/>
          <w:szCs w:val="22"/>
          <w:highlight w:val="yellow"/>
          <w:shd w:val="clear" w:color="auto" w:fill="FFFFFF"/>
          <w:lang w:eastAsia="en-US"/>
        </w:rPr>
        <w:t>Name.</w:t>
      </w:r>
    </w:p>
    <w:p w14:paraId="578B710F" w14:textId="6BC82413" w:rsidR="006D5116" w:rsidRDefault="003522A7" w:rsidP="003522A7">
      <w:pPr>
        <w:spacing w:after="120" w:line="276" w:lineRule="auto"/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</w:pPr>
      <w:r w:rsidRPr="00BD0F33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Bei der </w:t>
      </w:r>
      <w:r w:rsidR="00BD0F33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letzten </w:t>
      </w:r>
      <w:r w:rsidR="00F84D6A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Advents</w:t>
      </w:r>
      <w:r w:rsidR="00144116" w:rsidRPr="00BD0F33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sammlung </w:t>
      </w:r>
      <w:r w:rsidR="00BD0F33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2023 </w:t>
      </w:r>
      <w:r w:rsidRPr="00BD0F33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konnten</w:t>
      </w:r>
      <w:r w:rsidR="00BD0F33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="00BD0F33" w:rsidRPr="00F84D6A">
        <w:rPr>
          <w:rFonts w:eastAsiaTheme="minorHAnsi" w:cs="Arial"/>
          <w:color w:val="333333"/>
          <w:sz w:val="22"/>
          <w:szCs w:val="22"/>
          <w:highlight w:val="yellow"/>
          <w:shd w:val="clear" w:color="auto" w:fill="FFFFFF"/>
          <w:lang w:eastAsia="en-US"/>
        </w:rPr>
        <w:t>Euro</w:t>
      </w:r>
      <w:r w:rsidR="00BD0F33" w:rsidRPr="00BD0F33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 für Menschen und Projekte in den Pfarrgemeinden im </w:t>
      </w:r>
      <w:r w:rsidR="00F84D6A" w:rsidRPr="00F84D6A">
        <w:rPr>
          <w:rFonts w:eastAsiaTheme="minorHAnsi" w:cs="Arial"/>
          <w:color w:val="333333"/>
          <w:sz w:val="22"/>
          <w:szCs w:val="22"/>
          <w:highlight w:val="yellow"/>
          <w:shd w:val="clear" w:color="auto" w:fill="FFFFFF"/>
          <w:lang w:eastAsia="en-US"/>
        </w:rPr>
        <w:t>Ort/Bistum</w:t>
      </w:r>
      <w:r w:rsidR="00F84D6A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="00BD0F33" w:rsidRPr="00BD0F33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zur Verfügung gestellt werden</w:t>
      </w:r>
      <w:r w:rsidR="00F84D6A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>.</w:t>
      </w:r>
    </w:p>
    <w:p w14:paraId="0503C1B3" w14:textId="77777777" w:rsidR="00F84D6A" w:rsidRPr="003522A7" w:rsidRDefault="00F84D6A" w:rsidP="003522A7">
      <w:pPr>
        <w:spacing w:after="120" w:line="276" w:lineRule="auto"/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</w:pPr>
    </w:p>
    <w:p w14:paraId="532C00A7" w14:textId="43D50C7B" w:rsidR="003621EF" w:rsidRPr="00471AB2" w:rsidRDefault="006D5116" w:rsidP="006D5116">
      <w:pPr>
        <w:tabs>
          <w:tab w:val="left" w:pos="8931"/>
        </w:tabs>
        <w:spacing w:after="120" w:line="276" w:lineRule="auto"/>
        <w:ind w:right="384"/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</w:pPr>
      <w:r w:rsidRPr="00AF4975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>Weitere Info</w:t>
      </w:r>
      <w:r w:rsidR="00737E88" w:rsidRPr="00AF4975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>rmationen</w:t>
      </w:r>
      <w:r w:rsidRPr="00AF4975">
        <w:rPr>
          <w:rFonts w:eastAsiaTheme="minorHAnsi" w:cs="Arial"/>
          <w:b/>
          <w:bCs/>
          <w:color w:val="333333"/>
          <w:sz w:val="22"/>
          <w:szCs w:val="22"/>
          <w:shd w:val="clear" w:color="auto" w:fill="FFFFFF"/>
          <w:lang w:eastAsia="en-US"/>
        </w:rPr>
        <w:t>:</w:t>
      </w:r>
      <w:r w:rsidRPr="006D5116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="00AF4975">
        <w:rPr>
          <w:rFonts w:eastAsiaTheme="minorHAnsi" w:cs="Arial"/>
          <w:color w:val="333333"/>
          <w:sz w:val="22"/>
          <w:szCs w:val="22"/>
          <w:shd w:val="clear" w:color="auto" w:fill="FFFFFF"/>
          <w:lang w:eastAsia="en-US"/>
        </w:rPr>
        <w:br/>
      </w:r>
      <w:r w:rsidR="00FB243D" w:rsidRPr="00FB243D">
        <w:rPr>
          <w:highlight w:val="yellow"/>
        </w:rPr>
        <w:t>Link website</w:t>
      </w:r>
      <w:r w:rsidR="00FB243D">
        <w:t>/</w:t>
      </w:r>
      <w:r w:rsidR="00FB243D" w:rsidRPr="00FB243D">
        <w:rPr>
          <w:highlight w:val="yellow"/>
        </w:rPr>
        <w:t>wirsammelnde</w:t>
      </w:r>
    </w:p>
    <w:sectPr w:rsidR="003621EF" w:rsidRPr="00471AB2" w:rsidSect="00052927">
      <w:headerReference w:type="default" r:id="rId8"/>
      <w:pgSz w:w="11906" w:h="16838" w:code="9"/>
      <w:pgMar w:top="1814" w:right="3826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8C03" w14:textId="77777777" w:rsidR="00C73F53" w:rsidRDefault="00C73F53">
      <w:r>
        <w:separator/>
      </w:r>
    </w:p>
  </w:endnote>
  <w:endnote w:type="continuationSeparator" w:id="0">
    <w:p w14:paraId="29517F7B" w14:textId="77777777" w:rsidR="00C73F53" w:rsidRDefault="00C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 helvetic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7933" w14:textId="77777777" w:rsidR="00C73F53" w:rsidRDefault="00C73F53">
      <w:r>
        <w:separator/>
      </w:r>
    </w:p>
  </w:footnote>
  <w:footnote w:type="continuationSeparator" w:id="0">
    <w:p w14:paraId="45D3D94C" w14:textId="77777777" w:rsidR="00C73F53" w:rsidRDefault="00C7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59D6" w14:textId="77777777" w:rsidR="002A68B8" w:rsidRDefault="002A68B8" w:rsidP="004A69B3">
    <w:pPr>
      <w:framePr w:w="2409" w:h="4536" w:wrap="around" w:vAnchor="text" w:hAnchor="page" w:x="8931" w:y="1"/>
      <w:shd w:val="solid" w:color="FFFFFF" w:fill="FFFFFF"/>
      <w:spacing w:line="240" w:lineRule="exact"/>
      <w:rPr>
        <w:noProof/>
        <w:sz w:val="16"/>
      </w:rPr>
    </w:pPr>
  </w:p>
  <w:p w14:paraId="29216FDD" w14:textId="77777777" w:rsidR="002A68B8" w:rsidRDefault="002A68B8" w:rsidP="004A69B3">
    <w:pPr>
      <w:framePr w:w="2409" w:h="4536" w:wrap="around" w:vAnchor="text" w:hAnchor="page" w:x="8931" w:y="1"/>
      <w:shd w:val="solid" w:color="FFFFFF" w:fill="FFFFFF"/>
      <w:spacing w:line="240" w:lineRule="exact"/>
      <w:rPr>
        <w:noProof/>
        <w:sz w:val="16"/>
      </w:rPr>
    </w:pPr>
  </w:p>
  <w:p w14:paraId="02CD345A" w14:textId="77777777" w:rsidR="002A68B8" w:rsidRDefault="002A68B8" w:rsidP="004A69B3">
    <w:pPr>
      <w:framePr w:w="2409" w:h="4536" w:wrap="around" w:vAnchor="text" w:hAnchor="page" w:x="8931" w:y="1"/>
      <w:shd w:val="solid" w:color="FFFFFF" w:fill="FFFFFF"/>
      <w:spacing w:line="240" w:lineRule="exact"/>
      <w:rPr>
        <w:noProof/>
        <w:sz w:val="16"/>
      </w:rPr>
    </w:pPr>
  </w:p>
  <w:p w14:paraId="155E039D" w14:textId="77777777" w:rsidR="002A68B8" w:rsidRDefault="002A68B8" w:rsidP="004A69B3">
    <w:pPr>
      <w:framePr w:w="2409" w:h="4536" w:wrap="around" w:vAnchor="text" w:hAnchor="page" w:x="8931" w:y="1"/>
      <w:shd w:val="solid" w:color="FFFFFF" w:fill="FFFFFF"/>
      <w:spacing w:line="240" w:lineRule="exact"/>
      <w:rPr>
        <w:noProof/>
        <w:sz w:val="16"/>
      </w:rPr>
    </w:pPr>
  </w:p>
  <w:p w14:paraId="5154E29B" w14:textId="77777777" w:rsidR="002A68B8" w:rsidRDefault="002A68B8" w:rsidP="00EB00D5">
    <w:pPr>
      <w:pStyle w:val="Kopfzeile"/>
      <w:tabs>
        <w:tab w:val="clear" w:pos="4536"/>
      </w:tabs>
    </w:pPr>
  </w:p>
  <w:p w14:paraId="40863677" w14:textId="377AB5A7" w:rsidR="00422414" w:rsidRDefault="00422414" w:rsidP="000078B5">
    <w:pPr>
      <w:pStyle w:val="Kopfzeile"/>
      <w:rPr>
        <w:b/>
        <w:spacing w:val="66"/>
        <w:sz w:val="30"/>
      </w:rPr>
    </w:pPr>
  </w:p>
  <w:p w14:paraId="77E44B1E" w14:textId="77777777" w:rsidR="004A69B3" w:rsidRDefault="004A69B3">
    <w:pPr>
      <w:pStyle w:val="Kopfzeile"/>
      <w:tabs>
        <w:tab w:val="left" w:pos="0"/>
      </w:tabs>
      <w:ind w:left="-1417" w:firstLine="1417"/>
      <w:rPr>
        <w:b/>
        <w:sz w:val="28"/>
      </w:rPr>
    </w:pPr>
  </w:p>
  <w:p w14:paraId="0C22C094" w14:textId="26823695" w:rsidR="002A68B8" w:rsidRPr="009914FA" w:rsidRDefault="009914FA" w:rsidP="000506AA">
    <w:pPr>
      <w:pStyle w:val="Kopfzeile"/>
      <w:tabs>
        <w:tab w:val="left" w:pos="0"/>
      </w:tabs>
      <w:spacing w:before="320"/>
      <w:ind w:left="-1418" w:firstLine="1418"/>
      <w:rPr>
        <w:rFonts w:ascii="neue helveticka" w:hAnsi="neue helveticka" w:cs="Arial"/>
        <w:sz w:val="26"/>
      </w:rPr>
    </w:pPr>
    <w:r w:rsidRPr="008929B8">
      <w:rPr>
        <w:sz w:val="32"/>
        <w:szCs w:val="45"/>
      </w:rPr>
      <w:t>Presse</w:t>
    </w:r>
    <w:r w:rsidR="00CE361B">
      <w:rPr>
        <w:sz w:val="32"/>
        <w:szCs w:val="45"/>
      </w:rPr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6135"/>
    <w:multiLevelType w:val="hybridMultilevel"/>
    <w:tmpl w:val="71F08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BE2"/>
    <w:multiLevelType w:val="hybridMultilevel"/>
    <w:tmpl w:val="1786E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02B8"/>
    <w:multiLevelType w:val="hybridMultilevel"/>
    <w:tmpl w:val="F596345A"/>
    <w:lvl w:ilvl="0" w:tplc="30B4F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5D6"/>
    <w:multiLevelType w:val="hybridMultilevel"/>
    <w:tmpl w:val="7FE4DC04"/>
    <w:lvl w:ilvl="0" w:tplc="68FAA1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2970"/>
    <w:multiLevelType w:val="multilevel"/>
    <w:tmpl w:val="C4BE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11E0D"/>
    <w:multiLevelType w:val="hybridMultilevel"/>
    <w:tmpl w:val="A546F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5663"/>
    <w:multiLevelType w:val="multilevel"/>
    <w:tmpl w:val="CDFE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323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C56FA3"/>
    <w:multiLevelType w:val="multilevel"/>
    <w:tmpl w:val="07FC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767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8011BE"/>
    <w:multiLevelType w:val="hybridMultilevel"/>
    <w:tmpl w:val="8AFC8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841AA"/>
    <w:multiLevelType w:val="multilevel"/>
    <w:tmpl w:val="90BE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153596">
    <w:abstractNumId w:val="7"/>
  </w:num>
  <w:num w:numId="2" w16cid:durableId="1522862104">
    <w:abstractNumId w:val="9"/>
  </w:num>
  <w:num w:numId="3" w16cid:durableId="1565019658">
    <w:abstractNumId w:val="3"/>
  </w:num>
  <w:num w:numId="4" w16cid:durableId="1198851449">
    <w:abstractNumId w:val="2"/>
  </w:num>
  <w:num w:numId="5" w16cid:durableId="2146308567">
    <w:abstractNumId w:val="5"/>
  </w:num>
  <w:num w:numId="6" w16cid:durableId="46035452">
    <w:abstractNumId w:val="0"/>
  </w:num>
  <w:num w:numId="7" w16cid:durableId="242112041">
    <w:abstractNumId w:val="1"/>
  </w:num>
  <w:num w:numId="8" w16cid:durableId="341979594">
    <w:abstractNumId w:val="10"/>
  </w:num>
  <w:num w:numId="9" w16cid:durableId="2090032812">
    <w:abstractNumId w:val="6"/>
  </w:num>
  <w:num w:numId="10" w16cid:durableId="183173774">
    <w:abstractNumId w:val="4"/>
  </w:num>
  <w:num w:numId="11" w16cid:durableId="416440986">
    <w:abstractNumId w:val="11"/>
  </w:num>
  <w:num w:numId="12" w16cid:durableId="386034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CC"/>
    <w:rsid w:val="00000FC6"/>
    <w:rsid w:val="00001C8D"/>
    <w:rsid w:val="00005845"/>
    <w:rsid w:val="000078B5"/>
    <w:rsid w:val="000119B2"/>
    <w:rsid w:val="0001404B"/>
    <w:rsid w:val="0001649D"/>
    <w:rsid w:val="00024AED"/>
    <w:rsid w:val="000253F9"/>
    <w:rsid w:val="000265E6"/>
    <w:rsid w:val="000322CC"/>
    <w:rsid w:val="00033B1F"/>
    <w:rsid w:val="00033BA7"/>
    <w:rsid w:val="00037417"/>
    <w:rsid w:val="000402E1"/>
    <w:rsid w:val="000407D1"/>
    <w:rsid w:val="0004289D"/>
    <w:rsid w:val="00042CBD"/>
    <w:rsid w:val="000465D1"/>
    <w:rsid w:val="000469AE"/>
    <w:rsid w:val="000506AA"/>
    <w:rsid w:val="00052927"/>
    <w:rsid w:val="00053BEC"/>
    <w:rsid w:val="00056330"/>
    <w:rsid w:val="0005639E"/>
    <w:rsid w:val="00061EA2"/>
    <w:rsid w:val="00062F6F"/>
    <w:rsid w:val="00065A08"/>
    <w:rsid w:val="00066284"/>
    <w:rsid w:val="00071AA6"/>
    <w:rsid w:val="00074FD9"/>
    <w:rsid w:val="00076A51"/>
    <w:rsid w:val="00083BA2"/>
    <w:rsid w:val="00084348"/>
    <w:rsid w:val="00086BD7"/>
    <w:rsid w:val="00090E2A"/>
    <w:rsid w:val="0009162C"/>
    <w:rsid w:val="00093E5E"/>
    <w:rsid w:val="000A25EB"/>
    <w:rsid w:val="000A480A"/>
    <w:rsid w:val="000A5286"/>
    <w:rsid w:val="000A688D"/>
    <w:rsid w:val="000A748C"/>
    <w:rsid w:val="000B1CC1"/>
    <w:rsid w:val="000B454E"/>
    <w:rsid w:val="000B55D8"/>
    <w:rsid w:val="000C4D3F"/>
    <w:rsid w:val="000C55EC"/>
    <w:rsid w:val="000C609E"/>
    <w:rsid w:val="000C60A8"/>
    <w:rsid w:val="000C694A"/>
    <w:rsid w:val="000D4976"/>
    <w:rsid w:val="000D4E8C"/>
    <w:rsid w:val="000D5853"/>
    <w:rsid w:val="000D737F"/>
    <w:rsid w:val="000E032C"/>
    <w:rsid w:val="000E0AEB"/>
    <w:rsid w:val="000E1897"/>
    <w:rsid w:val="000E2468"/>
    <w:rsid w:val="000E2E19"/>
    <w:rsid w:val="000E6A3B"/>
    <w:rsid w:val="000F1B7A"/>
    <w:rsid w:val="000F3B7D"/>
    <w:rsid w:val="000F3F9E"/>
    <w:rsid w:val="000F5445"/>
    <w:rsid w:val="000F67E1"/>
    <w:rsid w:val="00101F19"/>
    <w:rsid w:val="00103BB4"/>
    <w:rsid w:val="0010419A"/>
    <w:rsid w:val="001115D7"/>
    <w:rsid w:val="00114002"/>
    <w:rsid w:val="00114235"/>
    <w:rsid w:val="0011441F"/>
    <w:rsid w:val="001167A3"/>
    <w:rsid w:val="0012168B"/>
    <w:rsid w:val="00122CC8"/>
    <w:rsid w:val="001236C3"/>
    <w:rsid w:val="00125FE7"/>
    <w:rsid w:val="001310F2"/>
    <w:rsid w:val="001320F8"/>
    <w:rsid w:val="001322EE"/>
    <w:rsid w:val="00133A68"/>
    <w:rsid w:val="001377AA"/>
    <w:rsid w:val="001379E6"/>
    <w:rsid w:val="00137C3B"/>
    <w:rsid w:val="001402FD"/>
    <w:rsid w:val="00144116"/>
    <w:rsid w:val="001459A9"/>
    <w:rsid w:val="001473C2"/>
    <w:rsid w:val="00147C1F"/>
    <w:rsid w:val="00150027"/>
    <w:rsid w:val="00150FE7"/>
    <w:rsid w:val="001606C0"/>
    <w:rsid w:val="00160859"/>
    <w:rsid w:val="00160FF4"/>
    <w:rsid w:val="00163771"/>
    <w:rsid w:val="00164039"/>
    <w:rsid w:val="00170138"/>
    <w:rsid w:val="00171B71"/>
    <w:rsid w:val="001723DB"/>
    <w:rsid w:val="00173FD2"/>
    <w:rsid w:val="0017523B"/>
    <w:rsid w:val="00175A8A"/>
    <w:rsid w:val="001762EA"/>
    <w:rsid w:val="00176D49"/>
    <w:rsid w:val="001840F3"/>
    <w:rsid w:val="0018715E"/>
    <w:rsid w:val="001901E8"/>
    <w:rsid w:val="001910AD"/>
    <w:rsid w:val="00193EB6"/>
    <w:rsid w:val="001975A7"/>
    <w:rsid w:val="001975C4"/>
    <w:rsid w:val="00197F6C"/>
    <w:rsid w:val="001A237F"/>
    <w:rsid w:val="001A58DE"/>
    <w:rsid w:val="001A745E"/>
    <w:rsid w:val="001A795D"/>
    <w:rsid w:val="001B23D2"/>
    <w:rsid w:val="001B24B8"/>
    <w:rsid w:val="001B3ADB"/>
    <w:rsid w:val="001C2723"/>
    <w:rsid w:val="001D1E3C"/>
    <w:rsid w:val="001D677E"/>
    <w:rsid w:val="001D7B25"/>
    <w:rsid w:val="001E0A2C"/>
    <w:rsid w:val="001E4170"/>
    <w:rsid w:val="001E6883"/>
    <w:rsid w:val="001E794D"/>
    <w:rsid w:val="001F362A"/>
    <w:rsid w:val="001F38A5"/>
    <w:rsid w:val="001F459F"/>
    <w:rsid w:val="001F79DC"/>
    <w:rsid w:val="001F7E3F"/>
    <w:rsid w:val="00202530"/>
    <w:rsid w:val="00204829"/>
    <w:rsid w:val="00211044"/>
    <w:rsid w:val="00212493"/>
    <w:rsid w:val="002151BA"/>
    <w:rsid w:val="0021561B"/>
    <w:rsid w:val="00217AFA"/>
    <w:rsid w:val="00221001"/>
    <w:rsid w:val="00224F1C"/>
    <w:rsid w:val="00233622"/>
    <w:rsid w:val="00234389"/>
    <w:rsid w:val="002346D7"/>
    <w:rsid w:val="00235C21"/>
    <w:rsid w:val="00236880"/>
    <w:rsid w:val="00237C9E"/>
    <w:rsid w:val="0024005B"/>
    <w:rsid w:val="002408B7"/>
    <w:rsid w:val="00241488"/>
    <w:rsid w:val="00241AC2"/>
    <w:rsid w:val="00241D9D"/>
    <w:rsid w:val="00241E00"/>
    <w:rsid w:val="00245FEB"/>
    <w:rsid w:val="002460D8"/>
    <w:rsid w:val="002510DE"/>
    <w:rsid w:val="00253AB5"/>
    <w:rsid w:val="0026299E"/>
    <w:rsid w:val="00270697"/>
    <w:rsid w:val="00273D45"/>
    <w:rsid w:val="00274263"/>
    <w:rsid w:val="0027568D"/>
    <w:rsid w:val="0028055F"/>
    <w:rsid w:val="0028365A"/>
    <w:rsid w:val="0028566F"/>
    <w:rsid w:val="0028582B"/>
    <w:rsid w:val="002864BB"/>
    <w:rsid w:val="00290124"/>
    <w:rsid w:val="00290BA5"/>
    <w:rsid w:val="002940B8"/>
    <w:rsid w:val="00294415"/>
    <w:rsid w:val="0029619B"/>
    <w:rsid w:val="002969DD"/>
    <w:rsid w:val="002A13BC"/>
    <w:rsid w:val="002A2B1E"/>
    <w:rsid w:val="002A4145"/>
    <w:rsid w:val="002A68B8"/>
    <w:rsid w:val="002A6924"/>
    <w:rsid w:val="002B1DA4"/>
    <w:rsid w:val="002B3404"/>
    <w:rsid w:val="002B400A"/>
    <w:rsid w:val="002B4C74"/>
    <w:rsid w:val="002B543D"/>
    <w:rsid w:val="002B5D2C"/>
    <w:rsid w:val="002B684E"/>
    <w:rsid w:val="002B6E2C"/>
    <w:rsid w:val="002C30C9"/>
    <w:rsid w:val="002C56EF"/>
    <w:rsid w:val="002C57FE"/>
    <w:rsid w:val="002C6F6D"/>
    <w:rsid w:val="002D0C5F"/>
    <w:rsid w:val="002D173D"/>
    <w:rsid w:val="002D3B8A"/>
    <w:rsid w:val="002D51E3"/>
    <w:rsid w:val="002D663F"/>
    <w:rsid w:val="002E0054"/>
    <w:rsid w:val="002E3BA2"/>
    <w:rsid w:val="002E45D5"/>
    <w:rsid w:val="002E6784"/>
    <w:rsid w:val="002E6A4B"/>
    <w:rsid w:val="002E797C"/>
    <w:rsid w:val="002F06E7"/>
    <w:rsid w:val="002F16F7"/>
    <w:rsid w:val="002F5AA7"/>
    <w:rsid w:val="002F7568"/>
    <w:rsid w:val="002F7EF7"/>
    <w:rsid w:val="00301629"/>
    <w:rsid w:val="003024FA"/>
    <w:rsid w:val="00306F52"/>
    <w:rsid w:val="00314FE2"/>
    <w:rsid w:val="00315089"/>
    <w:rsid w:val="00324222"/>
    <w:rsid w:val="00325CE7"/>
    <w:rsid w:val="00333859"/>
    <w:rsid w:val="0033552B"/>
    <w:rsid w:val="00336F29"/>
    <w:rsid w:val="00341654"/>
    <w:rsid w:val="00344F50"/>
    <w:rsid w:val="003456D4"/>
    <w:rsid w:val="0034740A"/>
    <w:rsid w:val="003522A7"/>
    <w:rsid w:val="00352FC6"/>
    <w:rsid w:val="00353520"/>
    <w:rsid w:val="00360EFE"/>
    <w:rsid w:val="003621EF"/>
    <w:rsid w:val="00363775"/>
    <w:rsid w:val="00364670"/>
    <w:rsid w:val="00364FEB"/>
    <w:rsid w:val="003665C5"/>
    <w:rsid w:val="00367662"/>
    <w:rsid w:val="003731FB"/>
    <w:rsid w:val="00380316"/>
    <w:rsid w:val="00382D0F"/>
    <w:rsid w:val="00383117"/>
    <w:rsid w:val="0038516F"/>
    <w:rsid w:val="00385B1B"/>
    <w:rsid w:val="0038602B"/>
    <w:rsid w:val="0038604A"/>
    <w:rsid w:val="00387223"/>
    <w:rsid w:val="00387F68"/>
    <w:rsid w:val="00390250"/>
    <w:rsid w:val="003904AE"/>
    <w:rsid w:val="003913E3"/>
    <w:rsid w:val="00391DC4"/>
    <w:rsid w:val="0039607F"/>
    <w:rsid w:val="00396D33"/>
    <w:rsid w:val="0039788D"/>
    <w:rsid w:val="003A0DD6"/>
    <w:rsid w:val="003A1998"/>
    <w:rsid w:val="003A2AF6"/>
    <w:rsid w:val="003A7017"/>
    <w:rsid w:val="003B2425"/>
    <w:rsid w:val="003B386B"/>
    <w:rsid w:val="003B43C5"/>
    <w:rsid w:val="003B46A6"/>
    <w:rsid w:val="003C1700"/>
    <w:rsid w:val="003C2A61"/>
    <w:rsid w:val="003C33A4"/>
    <w:rsid w:val="003C3CCD"/>
    <w:rsid w:val="003C3D53"/>
    <w:rsid w:val="003C6EB4"/>
    <w:rsid w:val="003D2AE1"/>
    <w:rsid w:val="003D492D"/>
    <w:rsid w:val="003E1148"/>
    <w:rsid w:val="003E330F"/>
    <w:rsid w:val="003E75C2"/>
    <w:rsid w:val="003F47E2"/>
    <w:rsid w:val="003F758B"/>
    <w:rsid w:val="00407115"/>
    <w:rsid w:val="004110FA"/>
    <w:rsid w:val="00411389"/>
    <w:rsid w:val="00412A29"/>
    <w:rsid w:val="00413A82"/>
    <w:rsid w:val="00414161"/>
    <w:rsid w:val="0042026B"/>
    <w:rsid w:val="004215C3"/>
    <w:rsid w:val="00422414"/>
    <w:rsid w:val="004240C5"/>
    <w:rsid w:val="00424FB5"/>
    <w:rsid w:val="00425FCB"/>
    <w:rsid w:val="0042673B"/>
    <w:rsid w:val="00427829"/>
    <w:rsid w:val="00427C1C"/>
    <w:rsid w:val="00435B9E"/>
    <w:rsid w:val="004453CC"/>
    <w:rsid w:val="004505D1"/>
    <w:rsid w:val="00451359"/>
    <w:rsid w:val="0045178A"/>
    <w:rsid w:val="0045196F"/>
    <w:rsid w:val="004544A9"/>
    <w:rsid w:val="00456D19"/>
    <w:rsid w:val="0045731E"/>
    <w:rsid w:val="00460076"/>
    <w:rsid w:val="004602E9"/>
    <w:rsid w:val="00465EF0"/>
    <w:rsid w:val="00467BAD"/>
    <w:rsid w:val="00467C21"/>
    <w:rsid w:val="00471AB2"/>
    <w:rsid w:val="00471ABF"/>
    <w:rsid w:val="0047282D"/>
    <w:rsid w:val="00477B11"/>
    <w:rsid w:val="00480B6E"/>
    <w:rsid w:val="00480C50"/>
    <w:rsid w:val="0048279E"/>
    <w:rsid w:val="0048344B"/>
    <w:rsid w:val="00483B18"/>
    <w:rsid w:val="0049041F"/>
    <w:rsid w:val="00494281"/>
    <w:rsid w:val="00494474"/>
    <w:rsid w:val="004954E0"/>
    <w:rsid w:val="004A69B3"/>
    <w:rsid w:val="004A787A"/>
    <w:rsid w:val="004B6441"/>
    <w:rsid w:val="004C455A"/>
    <w:rsid w:val="004C66DB"/>
    <w:rsid w:val="004C6958"/>
    <w:rsid w:val="004D11C7"/>
    <w:rsid w:val="004D1ADF"/>
    <w:rsid w:val="004D1DA2"/>
    <w:rsid w:val="004D211B"/>
    <w:rsid w:val="004D23E4"/>
    <w:rsid w:val="004D2BB3"/>
    <w:rsid w:val="004D5200"/>
    <w:rsid w:val="004D6704"/>
    <w:rsid w:val="004E0E89"/>
    <w:rsid w:val="004E2B82"/>
    <w:rsid w:val="004E6D80"/>
    <w:rsid w:val="004E702A"/>
    <w:rsid w:val="004F1B18"/>
    <w:rsid w:val="004F1BFA"/>
    <w:rsid w:val="004F1F3D"/>
    <w:rsid w:val="004F7C3C"/>
    <w:rsid w:val="00511763"/>
    <w:rsid w:val="00511A4F"/>
    <w:rsid w:val="005124F8"/>
    <w:rsid w:val="00514293"/>
    <w:rsid w:val="00514A37"/>
    <w:rsid w:val="00520072"/>
    <w:rsid w:val="005203A5"/>
    <w:rsid w:val="0053383F"/>
    <w:rsid w:val="0053490C"/>
    <w:rsid w:val="00534AFF"/>
    <w:rsid w:val="00536C73"/>
    <w:rsid w:val="005376FF"/>
    <w:rsid w:val="005401BD"/>
    <w:rsid w:val="005419D1"/>
    <w:rsid w:val="00541E61"/>
    <w:rsid w:val="005424EE"/>
    <w:rsid w:val="005446D0"/>
    <w:rsid w:val="005479F6"/>
    <w:rsid w:val="00560657"/>
    <w:rsid w:val="00572BD8"/>
    <w:rsid w:val="005738BF"/>
    <w:rsid w:val="005758CE"/>
    <w:rsid w:val="005779F8"/>
    <w:rsid w:val="005806F4"/>
    <w:rsid w:val="00581E4F"/>
    <w:rsid w:val="00582CEA"/>
    <w:rsid w:val="0059172D"/>
    <w:rsid w:val="00596180"/>
    <w:rsid w:val="00596D88"/>
    <w:rsid w:val="005A55E9"/>
    <w:rsid w:val="005A658D"/>
    <w:rsid w:val="005A6C47"/>
    <w:rsid w:val="005B12C8"/>
    <w:rsid w:val="005B402E"/>
    <w:rsid w:val="005B617A"/>
    <w:rsid w:val="005C2296"/>
    <w:rsid w:val="005C4A1F"/>
    <w:rsid w:val="005C7D56"/>
    <w:rsid w:val="005D20DC"/>
    <w:rsid w:val="005D3B6C"/>
    <w:rsid w:val="005D43E8"/>
    <w:rsid w:val="005D482B"/>
    <w:rsid w:val="005D7E82"/>
    <w:rsid w:val="005E0180"/>
    <w:rsid w:val="005E1963"/>
    <w:rsid w:val="005E648B"/>
    <w:rsid w:val="005E68C2"/>
    <w:rsid w:val="005F3716"/>
    <w:rsid w:val="005F5E3A"/>
    <w:rsid w:val="005F6B8F"/>
    <w:rsid w:val="00601CC8"/>
    <w:rsid w:val="0060579C"/>
    <w:rsid w:val="00606393"/>
    <w:rsid w:val="00607A5D"/>
    <w:rsid w:val="006125F3"/>
    <w:rsid w:val="00613740"/>
    <w:rsid w:val="00615B45"/>
    <w:rsid w:val="00616E74"/>
    <w:rsid w:val="00621008"/>
    <w:rsid w:val="00621940"/>
    <w:rsid w:val="00624A84"/>
    <w:rsid w:val="00626E6F"/>
    <w:rsid w:val="0063548E"/>
    <w:rsid w:val="0064691B"/>
    <w:rsid w:val="00654A6C"/>
    <w:rsid w:val="00655CE7"/>
    <w:rsid w:val="00656917"/>
    <w:rsid w:val="00660FD4"/>
    <w:rsid w:val="00662307"/>
    <w:rsid w:val="006629B3"/>
    <w:rsid w:val="00662F7E"/>
    <w:rsid w:val="006638C5"/>
    <w:rsid w:val="0066535F"/>
    <w:rsid w:val="006678D5"/>
    <w:rsid w:val="00671D25"/>
    <w:rsid w:val="006721D3"/>
    <w:rsid w:val="00672397"/>
    <w:rsid w:val="00672E43"/>
    <w:rsid w:val="006766AE"/>
    <w:rsid w:val="006778B4"/>
    <w:rsid w:val="00682764"/>
    <w:rsid w:val="00682F2A"/>
    <w:rsid w:val="00683830"/>
    <w:rsid w:val="00684A1A"/>
    <w:rsid w:val="00692FF0"/>
    <w:rsid w:val="00693117"/>
    <w:rsid w:val="006933E2"/>
    <w:rsid w:val="006967FD"/>
    <w:rsid w:val="00696A80"/>
    <w:rsid w:val="006973F9"/>
    <w:rsid w:val="006A165C"/>
    <w:rsid w:val="006B007D"/>
    <w:rsid w:val="006B36E7"/>
    <w:rsid w:val="006B5CB4"/>
    <w:rsid w:val="006B6D85"/>
    <w:rsid w:val="006C0470"/>
    <w:rsid w:val="006C1291"/>
    <w:rsid w:val="006C13CD"/>
    <w:rsid w:val="006C1CFD"/>
    <w:rsid w:val="006C34D9"/>
    <w:rsid w:val="006D065D"/>
    <w:rsid w:val="006D32EC"/>
    <w:rsid w:val="006D34E1"/>
    <w:rsid w:val="006D5116"/>
    <w:rsid w:val="006E298C"/>
    <w:rsid w:val="006E4C27"/>
    <w:rsid w:val="006E4CFC"/>
    <w:rsid w:val="006E6598"/>
    <w:rsid w:val="006E664A"/>
    <w:rsid w:val="006F09F0"/>
    <w:rsid w:val="006F292B"/>
    <w:rsid w:val="006F3A1C"/>
    <w:rsid w:val="006F456E"/>
    <w:rsid w:val="006F4C5C"/>
    <w:rsid w:val="007012C2"/>
    <w:rsid w:val="00701D82"/>
    <w:rsid w:val="007022F1"/>
    <w:rsid w:val="00702BFA"/>
    <w:rsid w:val="00704660"/>
    <w:rsid w:val="00710218"/>
    <w:rsid w:val="0071029C"/>
    <w:rsid w:val="0071182C"/>
    <w:rsid w:val="00711CEB"/>
    <w:rsid w:val="00712DC1"/>
    <w:rsid w:val="0071489C"/>
    <w:rsid w:val="00721885"/>
    <w:rsid w:val="00722E14"/>
    <w:rsid w:val="007249AF"/>
    <w:rsid w:val="007252B4"/>
    <w:rsid w:val="007252EF"/>
    <w:rsid w:val="00725E6B"/>
    <w:rsid w:val="00726118"/>
    <w:rsid w:val="0072618E"/>
    <w:rsid w:val="0072649D"/>
    <w:rsid w:val="007309E2"/>
    <w:rsid w:val="00731334"/>
    <w:rsid w:val="007341EE"/>
    <w:rsid w:val="007348C8"/>
    <w:rsid w:val="0073495B"/>
    <w:rsid w:val="00735223"/>
    <w:rsid w:val="00736708"/>
    <w:rsid w:val="00737E88"/>
    <w:rsid w:val="00744875"/>
    <w:rsid w:val="00747326"/>
    <w:rsid w:val="00747CA9"/>
    <w:rsid w:val="007519C5"/>
    <w:rsid w:val="00752B5C"/>
    <w:rsid w:val="00754F52"/>
    <w:rsid w:val="00764947"/>
    <w:rsid w:val="00765A19"/>
    <w:rsid w:val="00765DFD"/>
    <w:rsid w:val="007702C7"/>
    <w:rsid w:val="007711AE"/>
    <w:rsid w:val="00773D83"/>
    <w:rsid w:val="00774264"/>
    <w:rsid w:val="0077426D"/>
    <w:rsid w:val="007764F7"/>
    <w:rsid w:val="00777251"/>
    <w:rsid w:val="007840E4"/>
    <w:rsid w:val="0079033B"/>
    <w:rsid w:val="00794322"/>
    <w:rsid w:val="007945C0"/>
    <w:rsid w:val="007951A6"/>
    <w:rsid w:val="00797431"/>
    <w:rsid w:val="0079768C"/>
    <w:rsid w:val="00797C35"/>
    <w:rsid w:val="007A05A7"/>
    <w:rsid w:val="007A2ECF"/>
    <w:rsid w:val="007A4C2C"/>
    <w:rsid w:val="007A72A5"/>
    <w:rsid w:val="007B0EB3"/>
    <w:rsid w:val="007B3D17"/>
    <w:rsid w:val="007B3DDB"/>
    <w:rsid w:val="007B7293"/>
    <w:rsid w:val="007C154F"/>
    <w:rsid w:val="007C1C07"/>
    <w:rsid w:val="007C38EA"/>
    <w:rsid w:val="007D3FF4"/>
    <w:rsid w:val="007D6556"/>
    <w:rsid w:val="007E04FA"/>
    <w:rsid w:val="007E0CF1"/>
    <w:rsid w:val="007E3731"/>
    <w:rsid w:val="007E3840"/>
    <w:rsid w:val="007E4E21"/>
    <w:rsid w:val="007E5450"/>
    <w:rsid w:val="007E6FB0"/>
    <w:rsid w:val="007E796D"/>
    <w:rsid w:val="007F6FD8"/>
    <w:rsid w:val="008058AD"/>
    <w:rsid w:val="00811F5F"/>
    <w:rsid w:val="00812F17"/>
    <w:rsid w:val="0081585A"/>
    <w:rsid w:val="00827585"/>
    <w:rsid w:val="00835669"/>
    <w:rsid w:val="00835ECA"/>
    <w:rsid w:val="00836B6A"/>
    <w:rsid w:val="008403CD"/>
    <w:rsid w:val="008409B8"/>
    <w:rsid w:val="008411A2"/>
    <w:rsid w:val="00842063"/>
    <w:rsid w:val="00842C42"/>
    <w:rsid w:val="00843EE5"/>
    <w:rsid w:val="00850B96"/>
    <w:rsid w:val="008518A1"/>
    <w:rsid w:val="0085259B"/>
    <w:rsid w:val="00857322"/>
    <w:rsid w:val="00860CDC"/>
    <w:rsid w:val="0086314C"/>
    <w:rsid w:val="00863B63"/>
    <w:rsid w:val="008648C9"/>
    <w:rsid w:val="0086668F"/>
    <w:rsid w:val="00871BAC"/>
    <w:rsid w:val="008726D8"/>
    <w:rsid w:val="00877EA6"/>
    <w:rsid w:val="00881AAB"/>
    <w:rsid w:val="00882F34"/>
    <w:rsid w:val="00883432"/>
    <w:rsid w:val="0088435C"/>
    <w:rsid w:val="008843BF"/>
    <w:rsid w:val="008850BA"/>
    <w:rsid w:val="0088688D"/>
    <w:rsid w:val="00886CDD"/>
    <w:rsid w:val="0088784D"/>
    <w:rsid w:val="00891FD5"/>
    <w:rsid w:val="00894400"/>
    <w:rsid w:val="00894422"/>
    <w:rsid w:val="008958D5"/>
    <w:rsid w:val="008A0F37"/>
    <w:rsid w:val="008A352B"/>
    <w:rsid w:val="008A51A7"/>
    <w:rsid w:val="008A522D"/>
    <w:rsid w:val="008A73D7"/>
    <w:rsid w:val="008B0FA7"/>
    <w:rsid w:val="008B364C"/>
    <w:rsid w:val="008B3C0D"/>
    <w:rsid w:val="008B5386"/>
    <w:rsid w:val="008B5600"/>
    <w:rsid w:val="008C09D7"/>
    <w:rsid w:val="008C0A89"/>
    <w:rsid w:val="008C266D"/>
    <w:rsid w:val="008C27B3"/>
    <w:rsid w:val="008C3188"/>
    <w:rsid w:val="008D31EF"/>
    <w:rsid w:val="008D4AB7"/>
    <w:rsid w:val="008D773F"/>
    <w:rsid w:val="008E17E9"/>
    <w:rsid w:val="008E2850"/>
    <w:rsid w:val="008E4C3A"/>
    <w:rsid w:val="008E6A58"/>
    <w:rsid w:val="008E6F20"/>
    <w:rsid w:val="008F283C"/>
    <w:rsid w:val="008F6867"/>
    <w:rsid w:val="008F7BAD"/>
    <w:rsid w:val="008F7E9F"/>
    <w:rsid w:val="00900488"/>
    <w:rsid w:val="00904446"/>
    <w:rsid w:val="00904B1D"/>
    <w:rsid w:val="0090703B"/>
    <w:rsid w:val="00912204"/>
    <w:rsid w:val="009124F5"/>
    <w:rsid w:val="0091294E"/>
    <w:rsid w:val="00912D54"/>
    <w:rsid w:val="009143CE"/>
    <w:rsid w:val="009148AA"/>
    <w:rsid w:val="00914F61"/>
    <w:rsid w:val="0091601D"/>
    <w:rsid w:val="00916290"/>
    <w:rsid w:val="00916A9B"/>
    <w:rsid w:val="00916B02"/>
    <w:rsid w:val="009207BD"/>
    <w:rsid w:val="0093274D"/>
    <w:rsid w:val="009331B4"/>
    <w:rsid w:val="00935CB1"/>
    <w:rsid w:val="00940420"/>
    <w:rsid w:val="00940D50"/>
    <w:rsid w:val="00943A25"/>
    <w:rsid w:val="00943E33"/>
    <w:rsid w:val="009448CB"/>
    <w:rsid w:val="009460A7"/>
    <w:rsid w:val="0094777A"/>
    <w:rsid w:val="009517C1"/>
    <w:rsid w:val="00953B8D"/>
    <w:rsid w:val="0095520D"/>
    <w:rsid w:val="00957B52"/>
    <w:rsid w:val="009622B4"/>
    <w:rsid w:val="009655E4"/>
    <w:rsid w:val="009657EF"/>
    <w:rsid w:val="00966063"/>
    <w:rsid w:val="00970B3A"/>
    <w:rsid w:val="00970D6F"/>
    <w:rsid w:val="0097289D"/>
    <w:rsid w:val="0097294C"/>
    <w:rsid w:val="0097421D"/>
    <w:rsid w:val="00980BA0"/>
    <w:rsid w:val="0098335E"/>
    <w:rsid w:val="00986283"/>
    <w:rsid w:val="009914FA"/>
    <w:rsid w:val="009917A5"/>
    <w:rsid w:val="00991A6D"/>
    <w:rsid w:val="00991F0D"/>
    <w:rsid w:val="009964A1"/>
    <w:rsid w:val="0099671E"/>
    <w:rsid w:val="00996AA1"/>
    <w:rsid w:val="009A05E0"/>
    <w:rsid w:val="009A5230"/>
    <w:rsid w:val="009A539C"/>
    <w:rsid w:val="009B46E8"/>
    <w:rsid w:val="009B6CF7"/>
    <w:rsid w:val="009B7C75"/>
    <w:rsid w:val="009C09DF"/>
    <w:rsid w:val="009C3775"/>
    <w:rsid w:val="009C37E6"/>
    <w:rsid w:val="009D0019"/>
    <w:rsid w:val="009D137F"/>
    <w:rsid w:val="009D3DE5"/>
    <w:rsid w:val="009D607F"/>
    <w:rsid w:val="009D6540"/>
    <w:rsid w:val="009D6685"/>
    <w:rsid w:val="009D73AA"/>
    <w:rsid w:val="009D7C0F"/>
    <w:rsid w:val="009E215B"/>
    <w:rsid w:val="009E2379"/>
    <w:rsid w:val="009E6DE9"/>
    <w:rsid w:val="009F1A96"/>
    <w:rsid w:val="00A00647"/>
    <w:rsid w:val="00A02F02"/>
    <w:rsid w:val="00A03062"/>
    <w:rsid w:val="00A07733"/>
    <w:rsid w:val="00A1061A"/>
    <w:rsid w:val="00A11051"/>
    <w:rsid w:val="00A11BC6"/>
    <w:rsid w:val="00A25DDC"/>
    <w:rsid w:val="00A336CC"/>
    <w:rsid w:val="00A33989"/>
    <w:rsid w:val="00A34D28"/>
    <w:rsid w:val="00A359AB"/>
    <w:rsid w:val="00A35B19"/>
    <w:rsid w:val="00A4005E"/>
    <w:rsid w:val="00A4302F"/>
    <w:rsid w:val="00A44EC2"/>
    <w:rsid w:val="00A450EB"/>
    <w:rsid w:val="00A547B0"/>
    <w:rsid w:val="00A56867"/>
    <w:rsid w:val="00A57C01"/>
    <w:rsid w:val="00A625D8"/>
    <w:rsid w:val="00A625F2"/>
    <w:rsid w:val="00A62EF9"/>
    <w:rsid w:val="00A640C9"/>
    <w:rsid w:val="00A6463B"/>
    <w:rsid w:val="00A646EC"/>
    <w:rsid w:val="00A649D8"/>
    <w:rsid w:val="00A66315"/>
    <w:rsid w:val="00A67AE3"/>
    <w:rsid w:val="00A703C2"/>
    <w:rsid w:val="00A76793"/>
    <w:rsid w:val="00A800E3"/>
    <w:rsid w:val="00A80A59"/>
    <w:rsid w:val="00A82862"/>
    <w:rsid w:val="00A82C87"/>
    <w:rsid w:val="00A82E01"/>
    <w:rsid w:val="00A843FA"/>
    <w:rsid w:val="00A84D7E"/>
    <w:rsid w:val="00A84E33"/>
    <w:rsid w:val="00A87A13"/>
    <w:rsid w:val="00A93284"/>
    <w:rsid w:val="00A951CE"/>
    <w:rsid w:val="00A96615"/>
    <w:rsid w:val="00A9666E"/>
    <w:rsid w:val="00AA1E8C"/>
    <w:rsid w:val="00AA5BE8"/>
    <w:rsid w:val="00AA6487"/>
    <w:rsid w:val="00AA67C4"/>
    <w:rsid w:val="00AB31AB"/>
    <w:rsid w:val="00AB38EA"/>
    <w:rsid w:val="00AB445B"/>
    <w:rsid w:val="00AB4A1C"/>
    <w:rsid w:val="00AB7862"/>
    <w:rsid w:val="00AC15F4"/>
    <w:rsid w:val="00AC5740"/>
    <w:rsid w:val="00AD6004"/>
    <w:rsid w:val="00AE06D8"/>
    <w:rsid w:val="00AE2EF9"/>
    <w:rsid w:val="00AE5894"/>
    <w:rsid w:val="00AE638F"/>
    <w:rsid w:val="00AF4975"/>
    <w:rsid w:val="00AF548C"/>
    <w:rsid w:val="00AF5D32"/>
    <w:rsid w:val="00AF62C7"/>
    <w:rsid w:val="00AF7077"/>
    <w:rsid w:val="00AF75AE"/>
    <w:rsid w:val="00B03189"/>
    <w:rsid w:val="00B037C1"/>
    <w:rsid w:val="00B11C39"/>
    <w:rsid w:val="00B11E87"/>
    <w:rsid w:val="00B154E2"/>
    <w:rsid w:val="00B172A3"/>
    <w:rsid w:val="00B25981"/>
    <w:rsid w:val="00B30F6E"/>
    <w:rsid w:val="00B3233B"/>
    <w:rsid w:val="00B32519"/>
    <w:rsid w:val="00B32EC4"/>
    <w:rsid w:val="00B4215E"/>
    <w:rsid w:val="00B45AC3"/>
    <w:rsid w:val="00B51AE9"/>
    <w:rsid w:val="00B54AAB"/>
    <w:rsid w:val="00B630DB"/>
    <w:rsid w:val="00B66286"/>
    <w:rsid w:val="00B67C53"/>
    <w:rsid w:val="00B71AE5"/>
    <w:rsid w:val="00B76319"/>
    <w:rsid w:val="00B77436"/>
    <w:rsid w:val="00B81754"/>
    <w:rsid w:val="00B85195"/>
    <w:rsid w:val="00B8600A"/>
    <w:rsid w:val="00B86D53"/>
    <w:rsid w:val="00B87B5A"/>
    <w:rsid w:val="00B92904"/>
    <w:rsid w:val="00B93DD1"/>
    <w:rsid w:val="00B95ACF"/>
    <w:rsid w:val="00B95F46"/>
    <w:rsid w:val="00B97D5A"/>
    <w:rsid w:val="00BA3B0A"/>
    <w:rsid w:val="00BA5186"/>
    <w:rsid w:val="00BB515A"/>
    <w:rsid w:val="00BB7E97"/>
    <w:rsid w:val="00BC1872"/>
    <w:rsid w:val="00BC281F"/>
    <w:rsid w:val="00BC2A9E"/>
    <w:rsid w:val="00BC4249"/>
    <w:rsid w:val="00BD0F33"/>
    <w:rsid w:val="00BD2335"/>
    <w:rsid w:val="00BD25CA"/>
    <w:rsid w:val="00BD4CD9"/>
    <w:rsid w:val="00BD5C72"/>
    <w:rsid w:val="00BE3682"/>
    <w:rsid w:val="00BE4233"/>
    <w:rsid w:val="00BE680A"/>
    <w:rsid w:val="00BE6B1B"/>
    <w:rsid w:val="00BF0351"/>
    <w:rsid w:val="00BF3B01"/>
    <w:rsid w:val="00BF445A"/>
    <w:rsid w:val="00BF486A"/>
    <w:rsid w:val="00C024CB"/>
    <w:rsid w:val="00C034ED"/>
    <w:rsid w:val="00C072F8"/>
    <w:rsid w:val="00C1464C"/>
    <w:rsid w:val="00C14823"/>
    <w:rsid w:val="00C16986"/>
    <w:rsid w:val="00C2175C"/>
    <w:rsid w:val="00C240FC"/>
    <w:rsid w:val="00C30438"/>
    <w:rsid w:val="00C3064E"/>
    <w:rsid w:val="00C31DCC"/>
    <w:rsid w:val="00C34551"/>
    <w:rsid w:val="00C34617"/>
    <w:rsid w:val="00C40D44"/>
    <w:rsid w:val="00C41209"/>
    <w:rsid w:val="00C4268A"/>
    <w:rsid w:val="00C44EDC"/>
    <w:rsid w:val="00C5093E"/>
    <w:rsid w:val="00C55D5A"/>
    <w:rsid w:val="00C56354"/>
    <w:rsid w:val="00C6060A"/>
    <w:rsid w:val="00C63A84"/>
    <w:rsid w:val="00C64047"/>
    <w:rsid w:val="00C66110"/>
    <w:rsid w:val="00C67B10"/>
    <w:rsid w:val="00C713AA"/>
    <w:rsid w:val="00C73F53"/>
    <w:rsid w:val="00C76C93"/>
    <w:rsid w:val="00C76FA0"/>
    <w:rsid w:val="00C7744F"/>
    <w:rsid w:val="00C7756E"/>
    <w:rsid w:val="00C80EAB"/>
    <w:rsid w:val="00C82165"/>
    <w:rsid w:val="00C878EA"/>
    <w:rsid w:val="00C923AF"/>
    <w:rsid w:val="00C93A37"/>
    <w:rsid w:val="00C97751"/>
    <w:rsid w:val="00C97A24"/>
    <w:rsid w:val="00CA2016"/>
    <w:rsid w:val="00CA22B0"/>
    <w:rsid w:val="00CA2F8E"/>
    <w:rsid w:val="00CA3568"/>
    <w:rsid w:val="00CA3E8D"/>
    <w:rsid w:val="00CA4646"/>
    <w:rsid w:val="00CA475F"/>
    <w:rsid w:val="00CA4FF5"/>
    <w:rsid w:val="00CA609C"/>
    <w:rsid w:val="00CB0803"/>
    <w:rsid w:val="00CB16A2"/>
    <w:rsid w:val="00CB24D5"/>
    <w:rsid w:val="00CB3238"/>
    <w:rsid w:val="00CB4388"/>
    <w:rsid w:val="00CC26AF"/>
    <w:rsid w:val="00CC412F"/>
    <w:rsid w:val="00CC59C5"/>
    <w:rsid w:val="00CD03CA"/>
    <w:rsid w:val="00CD7615"/>
    <w:rsid w:val="00CE1845"/>
    <w:rsid w:val="00CE361B"/>
    <w:rsid w:val="00CE4CC6"/>
    <w:rsid w:val="00CE54FC"/>
    <w:rsid w:val="00CE7029"/>
    <w:rsid w:val="00CF15E0"/>
    <w:rsid w:val="00CF5AA6"/>
    <w:rsid w:val="00CF5F20"/>
    <w:rsid w:val="00CF6E3E"/>
    <w:rsid w:val="00CF7E23"/>
    <w:rsid w:val="00D010F1"/>
    <w:rsid w:val="00D030A0"/>
    <w:rsid w:val="00D07994"/>
    <w:rsid w:val="00D1135E"/>
    <w:rsid w:val="00D114FB"/>
    <w:rsid w:val="00D11CFA"/>
    <w:rsid w:val="00D12FB1"/>
    <w:rsid w:val="00D13D48"/>
    <w:rsid w:val="00D1428F"/>
    <w:rsid w:val="00D158C5"/>
    <w:rsid w:val="00D16A51"/>
    <w:rsid w:val="00D16E47"/>
    <w:rsid w:val="00D16E6B"/>
    <w:rsid w:val="00D17964"/>
    <w:rsid w:val="00D17BF2"/>
    <w:rsid w:val="00D2080A"/>
    <w:rsid w:val="00D213A7"/>
    <w:rsid w:val="00D2223E"/>
    <w:rsid w:val="00D23DFB"/>
    <w:rsid w:val="00D248D4"/>
    <w:rsid w:val="00D319D4"/>
    <w:rsid w:val="00D32AC7"/>
    <w:rsid w:val="00D34601"/>
    <w:rsid w:val="00D35B72"/>
    <w:rsid w:val="00D35DEE"/>
    <w:rsid w:val="00D416C9"/>
    <w:rsid w:val="00D4288C"/>
    <w:rsid w:val="00D47DE8"/>
    <w:rsid w:val="00D50B1A"/>
    <w:rsid w:val="00D50C7D"/>
    <w:rsid w:val="00D52BDB"/>
    <w:rsid w:val="00D53140"/>
    <w:rsid w:val="00D54BBE"/>
    <w:rsid w:val="00D56466"/>
    <w:rsid w:val="00D60503"/>
    <w:rsid w:val="00D606CE"/>
    <w:rsid w:val="00D61BC8"/>
    <w:rsid w:val="00D64864"/>
    <w:rsid w:val="00D65257"/>
    <w:rsid w:val="00D71B71"/>
    <w:rsid w:val="00D720F0"/>
    <w:rsid w:val="00D73DFA"/>
    <w:rsid w:val="00D75E3A"/>
    <w:rsid w:val="00D77BCE"/>
    <w:rsid w:val="00D826CE"/>
    <w:rsid w:val="00D849A8"/>
    <w:rsid w:val="00D87B84"/>
    <w:rsid w:val="00D91185"/>
    <w:rsid w:val="00D93937"/>
    <w:rsid w:val="00D93DE8"/>
    <w:rsid w:val="00D96067"/>
    <w:rsid w:val="00D96E72"/>
    <w:rsid w:val="00DA0164"/>
    <w:rsid w:val="00DA752B"/>
    <w:rsid w:val="00DA7F3F"/>
    <w:rsid w:val="00DB1B5F"/>
    <w:rsid w:val="00DB26DF"/>
    <w:rsid w:val="00DB4084"/>
    <w:rsid w:val="00DB5EAF"/>
    <w:rsid w:val="00DB6A01"/>
    <w:rsid w:val="00DC0C40"/>
    <w:rsid w:val="00DC1482"/>
    <w:rsid w:val="00DC25DA"/>
    <w:rsid w:val="00DC3B17"/>
    <w:rsid w:val="00DC6057"/>
    <w:rsid w:val="00DD348D"/>
    <w:rsid w:val="00DD66E9"/>
    <w:rsid w:val="00DD735A"/>
    <w:rsid w:val="00DE1AA9"/>
    <w:rsid w:val="00DE2AE4"/>
    <w:rsid w:val="00DF087A"/>
    <w:rsid w:val="00DF0BA1"/>
    <w:rsid w:val="00DF12C2"/>
    <w:rsid w:val="00DF7505"/>
    <w:rsid w:val="00E02743"/>
    <w:rsid w:val="00E05AB4"/>
    <w:rsid w:val="00E12DEF"/>
    <w:rsid w:val="00E1531E"/>
    <w:rsid w:val="00E17350"/>
    <w:rsid w:val="00E20E58"/>
    <w:rsid w:val="00E2401F"/>
    <w:rsid w:val="00E31411"/>
    <w:rsid w:val="00E3414F"/>
    <w:rsid w:val="00E34191"/>
    <w:rsid w:val="00E36B80"/>
    <w:rsid w:val="00E43992"/>
    <w:rsid w:val="00E449C0"/>
    <w:rsid w:val="00E45FEC"/>
    <w:rsid w:val="00E50DA7"/>
    <w:rsid w:val="00E51EEF"/>
    <w:rsid w:val="00E52C2A"/>
    <w:rsid w:val="00E5324F"/>
    <w:rsid w:val="00E56233"/>
    <w:rsid w:val="00E574ED"/>
    <w:rsid w:val="00E57FDB"/>
    <w:rsid w:val="00E67368"/>
    <w:rsid w:val="00E7083D"/>
    <w:rsid w:val="00E74D43"/>
    <w:rsid w:val="00E74F35"/>
    <w:rsid w:val="00E77151"/>
    <w:rsid w:val="00E77F46"/>
    <w:rsid w:val="00E82577"/>
    <w:rsid w:val="00E839FD"/>
    <w:rsid w:val="00E874EE"/>
    <w:rsid w:val="00E918CE"/>
    <w:rsid w:val="00E91C39"/>
    <w:rsid w:val="00E92DFA"/>
    <w:rsid w:val="00E94F51"/>
    <w:rsid w:val="00E97D0A"/>
    <w:rsid w:val="00EA1004"/>
    <w:rsid w:val="00EA34A8"/>
    <w:rsid w:val="00EA650F"/>
    <w:rsid w:val="00EA6DE8"/>
    <w:rsid w:val="00EA7ACC"/>
    <w:rsid w:val="00EB00D5"/>
    <w:rsid w:val="00EB117E"/>
    <w:rsid w:val="00EB3FE1"/>
    <w:rsid w:val="00EB408F"/>
    <w:rsid w:val="00EB7649"/>
    <w:rsid w:val="00EC2ECE"/>
    <w:rsid w:val="00EC2F92"/>
    <w:rsid w:val="00EC3464"/>
    <w:rsid w:val="00ED00D0"/>
    <w:rsid w:val="00ED4388"/>
    <w:rsid w:val="00ED6A92"/>
    <w:rsid w:val="00EE1801"/>
    <w:rsid w:val="00EE19C5"/>
    <w:rsid w:val="00EE3613"/>
    <w:rsid w:val="00EE3F68"/>
    <w:rsid w:val="00EE4A9A"/>
    <w:rsid w:val="00EE4BC5"/>
    <w:rsid w:val="00EF15FD"/>
    <w:rsid w:val="00EF5270"/>
    <w:rsid w:val="00EF58C8"/>
    <w:rsid w:val="00F0513B"/>
    <w:rsid w:val="00F10795"/>
    <w:rsid w:val="00F114FF"/>
    <w:rsid w:val="00F1210B"/>
    <w:rsid w:val="00F15CB5"/>
    <w:rsid w:val="00F16592"/>
    <w:rsid w:val="00F17CB8"/>
    <w:rsid w:val="00F22A03"/>
    <w:rsid w:val="00F2393D"/>
    <w:rsid w:val="00F239E8"/>
    <w:rsid w:val="00F25A79"/>
    <w:rsid w:val="00F34758"/>
    <w:rsid w:val="00F348E3"/>
    <w:rsid w:val="00F40BE5"/>
    <w:rsid w:val="00F412B7"/>
    <w:rsid w:val="00F44F5F"/>
    <w:rsid w:val="00F47DE7"/>
    <w:rsid w:val="00F525C3"/>
    <w:rsid w:val="00F553BF"/>
    <w:rsid w:val="00F63AC3"/>
    <w:rsid w:val="00F64E91"/>
    <w:rsid w:val="00F658D6"/>
    <w:rsid w:val="00F672A2"/>
    <w:rsid w:val="00F67603"/>
    <w:rsid w:val="00F71036"/>
    <w:rsid w:val="00F730D0"/>
    <w:rsid w:val="00F73802"/>
    <w:rsid w:val="00F83B42"/>
    <w:rsid w:val="00F84D6A"/>
    <w:rsid w:val="00F851A7"/>
    <w:rsid w:val="00F86E16"/>
    <w:rsid w:val="00F9099D"/>
    <w:rsid w:val="00F90DFE"/>
    <w:rsid w:val="00F94347"/>
    <w:rsid w:val="00F947E3"/>
    <w:rsid w:val="00F95182"/>
    <w:rsid w:val="00F95CE3"/>
    <w:rsid w:val="00FA0CDA"/>
    <w:rsid w:val="00FA136C"/>
    <w:rsid w:val="00FA35D1"/>
    <w:rsid w:val="00FA6E22"/>
    <w:rsid w:val="00FB0F9A"/>
    <w:rsid w:val="00FB243D"/>
    <w:rsid w:val="00FB251B"/>
    <w:rsid w:val="00FB3CF8"/>
    <w:rsid w:val="00FB51B2"/>
    <w:rsid w:val="00FC1CD1"/>
    <w:rsid w:val="00FC5029"/>
    <w:rsid w:val="00FC606E"/>
    <w:rsid w:val="00FC6F51"/>
    <w:rsid w:val="00FD0B01"/>
    <w:rsid w:val="00FD292B"/>
    <w:rsid w:val="00FD2EE9"/>
    <w:rsid w:val="00FE0370"/>
    <w:rsid w:val="00FE10B9"/>
    <w:rsid w:val="00FE3364"/>
    <w:rsid w:val="00FE50BC"/>
    <w:rsid w:val="00FF0798"/>
    <w:rsid w:val="00FF3E8A"/>
    <w:rsid w:val="00FF52EF"/>
    <w:rsid w:val="00FF6B9B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f5f5f"/>
    </o:shapedefaults>
    <o:shapelayout v:ext="edit">
      <o:idmap v:ext="edit" data="2"/>
    </o:shapelayout>
  </w:shapeDefaults>
  <w:decimalSymbol w:val=","/>
  <w:listSeparator w:val=";"/>
  <w14:docId w14:val="414DE22E"/>
  <w15:docId w15:val="{9CA522B4-356E-4271-8BF4-2183FAAE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480" w:line="400" w:lineRule="exact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160" w:after="80" w:line="240" w:lineRule="exac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420"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B6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before="120" w:line="240" w:lineRule="exact"/>
    </w:pPr>
  </w:style>
  <w:style w:type="paragraph" w:styleId="Textkrper2">
    <w:name w:val="Body Text 2"/>
    <w:basedOn w:val="Standard"/>
    <w:pPr>
      <w:spacing w:before="120" w:line="240" w:lineRule="exact"/>
      <w:ind w:right="2550"/>
    </w:p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rPr>
      <w:b/>
    </w:rPr>
  </w:style>
  <w:style w:type="character" w:customStyle="1" w:styleId="standardtext1">
    <w:name w:val="standardtext1"/>
    <w:rsid w:val="002C57FE"/>
    <w:rPr>
      <w:color w:val="333333"/>
      <w:sz w:val="18"/>
      <w:szCs w:val="18"/>
    </w:rPr>
  </w:style>
  <w:style w:type="paragraph" w:styleId="Sprechblasentext">
    <w:name w:val="Balloon Text"/>
    <w:basedOn w:val="Standard"/>
    <w:link w:val="SprechblasentextZchn"/>
    <w:rsid w:val="00422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2241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82165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C82165"/>
    <w:rPr>
      <w:rFonts w:ascii="Arial" w:hAnsi="Arial"/>
      <w:b/>
    </w:rPr>
  </w:style>
  <w:style w:type="character" w:customStyle="1" w:styleId="TextkrperZchn">
    <w:name w:val="Textkörper Zchn"/>
    <w:basedOn w:val="Absatz-Standardschriftart"/>
    <w:link w:val="Textkrper"/>
    <w:rsid w:val="00C82165"/>
    <w:rPr>
      <w:rFonts w:ascii="Arial" w:hAnsi="Arial"/>
    </w:rPr>
  </w:style>
  <w:style w:type="paragraph" w:customStyle="1" w:styleId="63FliesstextPresseeng">
    <w:name w:val="63 Fliesstext_Presse_eng"/>
    <w:rsid w:val="00B76319"/>
    <w:pPr>
      <w:shd w:val="solid" w:color="FFFFFF" w:fill="FFFFFF"/>
      <w:spacing w:line="310" w:lineRule="exact"/>
    </w:pPr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rsid w:val="005D3B6C"/>
    <w:rPr>
      <w:rFonts w:ascii="Arial" w:hAnsi="Arial"/>
    </w:rPr>
  </w:style>
  <w:style w:type="character" w:styleId="Fett">
    <w:name w:val="Strong"/>
    <w:basedOn w:val="Absatz-Standardschriftart"/>
    <w:uiPriority w:val="22"/>
    <w:qFormat/>
    <w:rsid w:val="00A07733"/>
    <w:rPr>
      <w:b/>
      <w:bCs/>
    </w:rPr>
  </w:style>
  <w:style w:type="character" w:customStyle="1" w:styleId="apple-converted-space">
    <w:name w:val="apple-converted-space"/>
    <w:basedOn w:val="Absatz-Standardschriftart"/>
    <w:rsid w:val="00A07733"/>
  </w:style>
  <w:style w:type="paragraph" w:customStyle="1" w:styleId="Default">
    <w:name w:val="Default"/>
    <w:rsid w:val="00D53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951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1F362A"/>
    <w:rPr>
      <w:i/>
      <w:iCs/>
    </w:rPr>
  </w:style>
  <w:style w:type="paragraph" w:styleId="Listenabsatz">
    <w:name w:val="List Paragraph"/>
    <w:basedOn w:val="Standard"/>
    <w:uiPriority w:val="34"/>
    <w:qFormat/>
    <w:rsid w:val="00245FEB"/>
    <w:pPr>
      <w:ind w:left="720"/>
      <w:contextualSpacing/>
    </w:pPr>
  </w:style>
  <w:style w:type="character" w:customStyle="1" w:styleId="xbe">
    <w:name w:val="_xbe"/>
    <w:basedOn w:val="Absatz-Standardschriftart"/>
    <w:rsid w:val="005758CE"/>
  </w:style>
  <w:style w:type="character" w:customStyle="1" w:styleId="A1">
    <w:name w:val="A1"/>
    <w:uiPriority w:val="99"/>
    <w:rsid w:val="007341EE"/>
    <w:rPr>
      <w:rFonts w:cs="HelveticaNeue Condensed"/>
      <w:color w:val="000000"/>
      <w:sz w:val="21"/>
      <w:szCs w:val="21"/>
    </w:rPr>
  </w:style>
  <w:style w:type="paragraph" w:styleId="KeinLeerraum">
    <w:name w:val="No Spacing"/>
    <w:uiPriority w:val="1"/>
    <w:qFormat/>
    <w:rsid w:val="00D75E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0FD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F525C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525C3"/>
  </w:style>
  <w:style w:type="character" w:customStyle="1" w:styleId="KommentartextZchn">
    <w:name w:val="Kommentartext Zchn"/>
    <w:basedOn w:val="Absatz-Standardschriftart"/>
    <w:link w:val="Kommentartext"/>
    <w:rsid w:val="00F525C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25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25C3"/>
    <w:rPr>
      <w:rFonts w:ascii="Arial" w:hAnsi="Arial"/>
      <w:b/>
      <w:bCs/>
    </w:rPr>
  </w:style>
  <w:style w:type="character" w:styleId="BesuchterLink">
    <w:name w:val="FollowedHyperlink"/>
    <w:basedOn w:val="Absatz-Standardschriftart"/>
    <w:semiHidden/>
    <w:unhideWhenUsed/>
    <w:rsid w:val="00914F61"/>
    <w:rPr>
      <w:color w:val="800080" w:themeColor="followedHyperlink"/>
      <w:u w:val="single"/>
    </w:rPr>
  </w:style>
  <w:style w:type="paragraph" w:customStyle="1" w:styleId="KeinAbsatzformat">
    <w:name w:val="[Kein Absatzformat]"/>
    <w:basedOn w:val="Standard"/>
    <w:rsid w:val="003E75C2"/>
    <w:pPr>
      <w:autoSpaceDE w:val="0"/>
      <w:autoSpaceDN w:val="0"/>
      <w:spacing w:line="288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EF58C8"/>
    <w:rPr>
      <w:rFonts w:ascii="Arial" w:hAnsi="Arial"/>
    </w:rPr>
  </w:style>
  <w:style w:type="character" w:customStyle="1" w:styleId="berschrift4Zchn">
    <w:name w:val="Überschrift 4 Zchn"/>
    <w:basedOn w:val="Absatz-Standardschriftart"/>
    <w:link w:val="berschrift4"/>
    <w:semiHidden/>
    <w:rsid w:val="004B644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CEE7-D8FA-4D0B-ADB8-EE963678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Diözesan Caritasverband für das Erzbistum Köln e. V.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Harmann, Markus</dc:creator>
  <cp:lastModifiedBy>Szillat, Michaela</cp:lastModifiedBy>
  <cp:revision>3</cp:revision>
  <cp:lastPrinted>2022-11-07T08:18:00Z</cp:lastPrinted>
  <dcterms:created xsi:type="dcterms:W3CDTF">2024-09-17T13:01:00Z</dcterms:created>
  <dcterms:modified xsi:type="dcterms:W3CDTF">2024-09-17T13:06:00Z</dcterms:modified>
</cp:coreProperties>
</file>