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67E2" w14:textId="77777777" w:rsidR="00BE6D8D" w:rsidRPr="00015D41" w:rsidRDefault="00BE6D8D" w:rsidP="00BE6D8D">
      <w:pPr>
        <w:spacing w:line="276" w:lineRule="auto"/>
        <w:rPr>
          <w:b/>
          <w:lang w:val="ro-RO"/>
        </w:rPr>
      </w:pPr>
      <w:r w:rsidRPr="00015D41">
        <w:rPr>
          <w:lang w:val="ro-RO"/>
        </w:rPr>
        <w:drawing>
          <wp:inline distT="0" distB="0" distL="0" distR="0" wp14:anchorId="16C715E1" wp14:editId="6E9F12BB">
            <wp:extent cx="3492500" cy="762000"/>
            <wp:effectExtent l="0" t="0" r="0" b="0"/>
            <wp:docPr id="139364532" name="Grafik 1" descr="Ein Bild, das Schrift, Electric Blue (Farbe),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4532" name="Grafik 1" descr="Ein Bild, das Schrift, Electric Blue (Farbe), Logo, Grafiken enthält.&#10;&#10;KI-generierte Inhalte können fehlerhaft sein."/>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3492500" cy="762000"/>
                    </a:xfrm>
                    <a:prstGeom prst="rect">
                      <a:avLst/>
                    </a:prstGeom>
                    <a:noFill/>
                    <a:ln>
                      <a:noFill/>
                    </a:ln>
                  </pic:spPr>
                </pic:pic>
              </a:graphicData>
            </a:graphic>
          </wp:inline>
        </w:drawing>
      </w:r>
    </w:p>
    <w:p w14:paraId="548639A5" w14:textId="77777777" w:rsidR="00BE6D8D" w:rsidRPr="00015D41" w:rsidRDefault="00BE6D8D" w:rsidP="00BE6D8D">
      <w:pPr>
        <w:rPr>
          <w:rFonts w:cs="Arial"/>
          <w:b/>
          <w:lang w:val="ro-RO"/>
        </w:rPr>
      </w:pPr>
    </w:p>
    <w:p w14:paraId="60C13C26" w14:textId="64A50D5C" w:rsidR="003744F0" w:rsidRPr="00015D41" w:rsidRDefault="003744F0" w:rsidP="003744F0">
      <w:pPr>
        <w:rPr>
          <w:b/>
          <w:bCs/>
          <w:lang w:val="ro-RO"/>
        </w:rPr>
      </w:pPr>
      <w:r w:rsidRPr="00015D41">
        <w:rPr>
          <w:b/>
          <w:bCs/>
          <w:lang w:val="ro-RO"/>
        </w:rPr>
        <w:t xml:space="preserve">FUNdRAISING – </w:t>
      </w:r>
      <w:r w:rsidR="00015D41" w:rsidRPr="00015D41">
        <w:rPr>
          <w:b/>
          <w:bCs/>
          <w:lang w:val="ro-RO"/>
        </w:rPr>
        <w:t>Calificarea profesională a fundraiserilor în organizațiile sociale din Europa</w:t>
      </w:r>
    </w:p>
    <w:p w14:paraId="702D7AEF" w14:textId="77777777" w:rsidR="003744F0" w:rsidRPr="00015D41" w:rsidRDefault="003744F0" w:rsidP="003744F0">
      <w:pPr>
        <w:rPr>
          <w:lang w:val="ro-RO"/>
        </w:rPr>
      </w:pPr>
      <w:r w:rsidRPr="00015D41">
        <w:rPr>
          <w:lang w:val="ro-RO"/>
        </w:rPr>
        <w:t>(2023-1-DE02-KA210-VET-000153544)</w:t>
      </w:r>
    </w:p>
    <w:p w14:paraId="1BD209B4" w14:textId="77777777" w:rsidR="003744F0" w:rsidRPr="00015D41" w:rsidRDefault="003744F0" w:rsidP="003744F0">
      <w:pPr>
        <w:rPr>
          <w:lang w:val="ro-RO"/>
        </w:rPr>
      </w:pPr>
      <w:r w:rsidRPr="00015D41">
        <w:rPr>
          <w:lang w:val="ro-RO"/>
        </w:rPr>
        <w:t>Durata proiectului: 01.10.2023 – 30.09.2025</w:t>
      </w:r>
    </w:p>
    <w:p w14:paraId="304245F7" w14:textId="77777777" w:rsidR="003744F0" w:rsidRPr="00015D41" w:rsidRDefault="003744F0" w:rsidP="003744F0">
      <w:pPr>
        <w:pBdr>
          <w:bottom w:val="single" w:sz="4" w:space="1" w:color="auto"/>
        </w:pBdr>
        <w:rPr>
          <w:lang w:val="ro-RO"/>
        </w:rPr>
      </w:pPr>
    </w:p>
    <w:p w14:paraId="63CB0100" w14:textId="49F60336" w:rsidR="003744F0" w:rsidRPr="00015D41" w:rsidRDefault="003744F0" w:rsidP="003744F0">
      <w:pPr>
        <w:rPr>
          <w:b/>
          <w:bCs/>
          <w:lang w:val="ro-RO"/>
        </w:rPr>
      </w:pPr>
      <w:r w:rsidRPr="00015D41">
        <w:rPr>
          <w:b/>
          <w:bCs/>
          <w:lang w:val="ro-RO"/>
        </w:rPr>
        <w:t>A patra întâlnire a partenerilor la Viena (Austria) – Final</w:t>
      </w:r>
      <w:r w:rsidR="00015D41" w:rsidRPr="00015D41">
        <w:rPr>
          <w:b/>
          <w:bCs/>
          <w:lang w:val="ro-RO"/>
        </w:rPr>
        <w:t xml:space="preserve"> de proiect</w:t>
      </w:r>
    </w:p>
    <w:p w14:paraId="7DF24931" w14:textId="22C0BDDF" w:rsidR="003744F0" w:rsidRPr="00015D41" w:rsidRDefault="003744F0" w:rsidP="003744F0">
      <w:pPr>
        <w:rPr>
          <w:lang w:val="ro-RO"/>
        </w:rPr>
      </w:pPr>
      <w:r w:rsidRPr="00015D41">
        <w:rPr>
          <w:lang w:val="ro-RO"/>
        </w:rPr>
        <w:t xml:space="preserve">A patra și ultima întâlnire transnațională a partenerilor în cadrul proiectului Erasmus+ „FUNdRAISING – </w:t>
      </w:r>
      <w:r w:rsidR="00015D41" w:rsidRPr="00015D41">
        <w:rPr>
          <w:lang w:val="ro-RO"/>
        </w:rPr>
        <w:t>Calificarea profesională a fundraiserilor în organizațiile sociale din Europa</w:t>
      </w:r>
      <w:r w:rsidRPr="00015D41">
        <w:rPr>
          <w:lang w:val="ro-RO"/>
        </w:rPr>
        <w:t>” a avut loc la Viena, în perioada 24-26 septembrie 2025. Gazdă a fost Caritasul Arhiepiscopiei de Viena. La întâlnire au participat în total 20 de specialiști ai asociațiilor Caritas din Köln, Bonn, Trieste, Alba Iulia și Viena. Întâlnirea a marcat încheierea cu succes a unei colaborări europene intense de doi ani pentru profesionalizarea strângerii de fonduri în organizațiile sociale.</w:t>
      </w:r>
    </w:p>
    <w:p w14:paraId="52EEE817" w14:textId="45D1C762" w:rsidR="003744F0" w:rsidRPr="00015D41" w:rsidRDefault="003744F0" w:rsidP="003744F0">
      <w:pPr>
        <w:rPr>
          <w:lang w:val="ro-RO"/>
        </w:rPr>
      </w:pPr>
      <w:r w:rsidRPr="00015D41">
        <w:rPr>
          <w:lang w:val="ro-RO"/>
        </w:rPr>
        <w:t xml:space="preserve">Evenimentul a început pe 24 septembrie 2025. După cuvântul de bun venit al lui Klaus Schwertner, directorul Caritas </w:t>
      </w:r>
      <w:r w:rsidR="00015D41">
        <w:rPr>
          <w:lang w:val="ro-RO"/>
        </w:rPr>
        <w:t>c</w:t>
      </w:r>
      <w:r w:rsidRPr="00015D41">
        <w:rPr>
          <w:lang w:val="ro-RO"/>
        </w:rPr>
        <w:t>, participanții au primit o imagine de ansamblu asupra diverselor domenii de activitate ale Caritas în capitala Austriei. Apoi, toate organizațiile partenere și-au prezentat activitățile și evoluțiile actuale în materie de strângere de fonduri. Contribuțiile au arătat în mod impresionant modul în care impulsurile din întâlnirile anterioare au fost integrate în practica fiecărei instituții – de la acțiuni individuale de strângere de fonduri și parteneriate strategice până la campanii digitale de donații.</w:t>
      </w:r>
    </w:p>
    <w:p w14:paraId="324AADF9" w14:textId="344B8DC7" w:rsidR="003744F0" w:rsidRPr="00015D41" w:rsidRDefault="003744F0" w:rsidP="003744F0">
      <w:pPr>
        <w:rPr>
          <w:lang w:val="ro-RO"/>
        </w:rPr>
      </w:pPr>
      <w:r w:rsidRPr="00015D41">
        <w:rPr>
          <w:lang w:val="ro-RO"/>
        </w:rPr>
        <w:t xml:space="preserve">După-amiaza, programul a inclus excursii la instituțiile sociale ale Caritas </w:t>
      </w:r>
      <w:r w:rsidR="00015D41" w:rsidRPr="00015D41">
        <w:rPr>
          <w:lang w:val="ro-RO"/>
        </w:rPr>
        <w:t>Viena</w:t>
      </w:r>
      <w:r w:rsidRPr="00015D41">
        <w:rPr>
          <w:lang w:val="ro-RO"/>
        </w:rPr>
        <w:t xml:space="preserve">, care sunt sprijinite financiar prin activități de strângere de fonduri. Participanții au vizitat mai întâi centrul de îngrijire „Gruft”, care oferă persoanelor fără adăpost un punct de contact, consiliere și îngrijire. Vizita ulterioară la „Shop mit Ziege” (Magazinul cu capră) de pe Mariahilfer Straße a prezentat un exemplu reușit de strângere de fonduri </w:t>
      </w:r>
      <w:r w:rsidR="00015D41">
        <w:rPr>
          <w:lang w:val="ro-RO"/>
        </w:rPr>
        <w:t xml:space="preserve">prin </w:t>
      </w:r>
      <w:r w:rsidRPr="00015D41">
        <w:rPr>
          <w:lang w:val="ro-RO"/>
        </w:rPr>
        <w:t>antreprenori</w:t>
      </w:r>
      <w:r w:rsidR="00015D41">
        <w:rPr>
          <w:lang w:val="ro-RO"/>
        </w:rPr>
        <w:t xml:space="preserve">at </w:t>
      </w:r>
      <w:r w:rsidRPr="00015D41">
        <w:rPr>
          <w:lang w:val="ro-RO"/>
        </w:rPr>
        <w:t>social, în care se vând produse de înaltă calitate cu valoare socială adăugată. Ziua s-a încheiat cu o vizită la magazinul second-hand Caritas „Carla” din Stephansplatz, unde accentul a fost pus pe combinația dintre durabilitate, angajament social și strângere de fonduri.</w:t>
      </w:r>
    </w:p>
    <w:p w14:paraId="7600E758" w14:textId="75A9310E" w:rsidR="003744F0" w:rsidRPr="00015D41" w:rsidRDefault="003744F0" w:rsidP="003744F0">
      <w:pPr>
        <w:rPr>
          <w:lang w:val="ro-RO"/>
        </w:rPr>
      </w:pPr>
      <w:r w:rsidRPr="00015D41">
        <w:rPr>
          <w:lang w:val="ro-RO"/>
        </w:rPr>
        <w:t xml:space="preserve">A doua zi (25 septembrie) a fost dedicată impulsurilor practice și exemplelor de bune practici. Echipa de presă și social media a Caritas </w:t>
      </w:r>
      <w:r w:rsidR="00015D41" w:rsidRPr="00015D41">
        <w:rPr>
          <w:lang w:val="ro-RO"/>
        </w:rPr>
        <w:t>Viena</w:t>
      </w:r>
      <w:r w:rsidRPr="00015D41">
        <w:rPr>
          <w:lang w:val="ro-RO"/>
        </w:rPr>
        <w:t xml:space="preserve"> a prezentat strategii de succes pentru relații publice și comunicare digitală în strângerea de fonduri. Ulterior, Barbara Lindtfeld de la Diözesan-Caritasverband Köln a prezentat activitățile sale în domeniul strângerii de fonduri din donații testamentare. Caritas </w:t>
      </w:r>
      <w:r w:rsidR="00015D41" w:rsidRPr="00015D41">
        <w:rPr>
          <w:lang w:val="ro-RO"/>
        </w:rPr>
        <w:t>Viena</w:t>
      </w:r>
      <w:r w:rsidRPr="00015D41">
        <w:rPr>
          <w:lang w:val="ro-RO"/>
        </w:rPr>
        <w:t xml:space="preserve"> a manifestat un interes deosebit pentru abordarea și succesele înregistrate până în prezent în Köln.</w:t>
      </w:r>
    </w:p>
    <w:p w14:paraId="1BB81C86" w14:textId="777FF8B2" w:rsidR="003744F0" w:rsidRPr="00015D41" w:rsidRDefault="003744F0" w:rsidP="003744F0">
      <w:pPr>
        <w:rPr>
          <w:lang w:val="ro-RO"/>
        </w:rPr>
      </w:pPr>
      <w:r w:rsidRPr="00015D41">
        <w:rPr>
          <w:lang w:val="ro-RO"/>
        </w:rPr>
        <w:t xml:space="preserve">După-amiaza au urmat alte vizite la proiecte: în cadrul structurii de zi Caritas „Am Himmel”, participanții au avut ocazia să afle mai multe despre legătura dintre agricultura socială, munca în atelier și proiectele de donații. Vizita echipei Streetwork a Caritas </w:t>
      </w:r>
      <w:r w:rsidR="00015D41" w:rsidRPr="00015D41">
        <w:rPr>
          <w:lang w:val="ro-RO"/>
        </w:rPr>
        <w:t>Viena</w:t>
      </w:r>
      <w:r w:rsidRPr="00015D41">
        <w:rPr>
          <w:lang w:val="ro-RO"/>
        </w:rPr>
        <w:t xml:space="preserve"> la youngCaritas Actionfabrik a ilustrat modul în care strângerea de fonduri contribuie în mod specific la sprijinirea ofertelor de ajutor cu prag redus pentru persoanele fără adăpost.</w:t>
      </w:r>
    </w:p>
    <w:p w14:paraId="012AF668" w14:textId="5797E489" w:rsidR="003744F0" w:rsidRPr="00015D41" w:rsidRDefault="003744F0" w:rsidP="003744F0">
      <w:pPr>
        <w:rPr>
          <w:lang w:val="ro-RO"/>
        </w:rPr>
      </w:pPr>
      <w:r w:rsidRPr="00015D41">
        <w:rPr>
          <w:lang w:val="ro-RO"/>
        </w:rPr>
        <w:lastRenderedPageBreak/>
        <w:t xml:space="preserve">Ziua finală (26 septembrie) a început cu o </w:t>
      </w:r>
      <w:r w:rsidR="00015D41">
        <w:rPr>
          <w:lang w:val="ro-RO"/>
        </w:rPr>
        <w:t>sesiune</w:t>
      </w:r>
      <w:r w:rsidRPr="00015D41">
        <w:rPr>
          <w:lang w:val="ro-RO"/>
        </w:rPr>
        <w:t xml:space="preserve"> de lucru în grup, în care toate organizațiile partenere au dezvoltat idei creative de strângere de fonduri pentru provocări reale. Această formă de lucru a permis reunirea experiențelor din diferite contexte naționale și elaborarea de soluții practice. Ulterior, participanții au reflectat asupra principalelor experiențe de învățare din prezentările și vizitele de specialitate. Într-o rundă comună, au fost rezumate rezultatele întregului proiect și au fost discutate perspectivele pentru continuarea cooperării.</w:t>
      </w:r>
    </w:p>
    <w:p w14:paraId="683BB052" w14:textId="77777777" w:rsidR="003744F0" w:rsidRPr="00015D41" w:rsidRDefault="003744F0" w:rsidP="003744F0">
      <w:pPr>
        <w:rPr>
          <w:lang w:val="ro-RO"/>
        </w:rPr>
      </w:pPr>
      <w:r w:rsidRPr="00015D41">
        <w:rPr>
          <w:lang w:val="ro-RO"/>
        </w:rPr>
        <w:t>La final, partenerii și-au mulțumit reciproc pentru cooperarea constructivă, fiabilă și bazată pe încredere din ultimii doi ani. Întâlnirea s-a încheiat cu un prânz comun la magdas Hotel Vienna City, o întreprindere de integrare pentru persoane cu dizabilități, care reprezintă astfel un simbol al inovării sociale și al integrării reușite.</w:t>
      </w:r>
    </w:p>
    <w:p w14:paraId="6AACB1ED" w14:textId="77777777" w:rsidR="003744F0" w:rsidRPr="00015D41" w:rsidRDefault="003744F0" w:rsidP="003744F0">
      <w:pPr>
        <w:rPr>
          <w:lang w:val="ro-RO"/>
        </w:rPr>
      </w:pPr>
      <w:r w:rsidRPr="00015D41">
        <w:rPr>
          <w:lang w:val="ro-RO"/>
        </w:rPr>
        <w:t>Întâlnirea finală de la Viena a încheiat cu succes proiectul Erasmus+ FUNdRAISING. Aceasta a oferit spațiu pentru schimburi profesionale, perspective practice și reflecții strategice. De remarcat în mod special este diversitatea instituțiilor Caritas din Viena, care au demonstrat în mod impresionant cum strângerea de fonduri profesională poate sprijini în mod durabil munca socială. Întâlnirea nu numai că a consolidat rețeaua profesională a partenerilor europeni, dar a subliniat și importanța proceselor comune de învățare pentru dezvoltarea strângerii de fonduri în organizațiile sociale.</w:t>
      </w:r>
    </w:p>
    <w:p w14:paraId="4D37D3E2" w14:textId="77777777" w:rsidR="003744F0" w:rsidRPr="00015D41" w:rsidRDefault="003744F0" w:rsidP="003744F0">
      <w:pPr>
        <w:rPr>
          <w:lang w:val="ro-RO"/>
        </w:rPr>
      </w:pPr>
    </w:p>
    <w:p w14:paraId="5D289373" w14:textId="7CAE7E7F" w:rsidR="00667600" w:rsidRPr="00015D41" w:rsidRDefault="003744F0" w:rsidP="003744F0">
      <w:pPr>
        <w:rPr>
          <w:lang w:val="ro-RO"/>
        </w:rPr>
      </w:pPr>
      <w:r w:rsidRPr="00015D41">
        <w:rPr>
          <w:lang w:val="ro-RO"/>
        </w:rPr>
        <w:t>Diözesan-Caritasverband Köln, octombrie 2025</w:t>
      </w:r>
    </w:p>
    <w:sectPr w:rsidR="00667600" w:rsidRPr="00015D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A0"/>
    <w:rsid w:val="00015D41"/>
    <w:rsid w:val="000B2017"/>
    <w:rsid w:val="001034E3"/>
    <w:rsid w:val="00106D35"/>
    <w:rsid w:val="001160D4"/>
    <w:rsid w:val="00127F4D"/>
    <w:rsid w:val="001F170A"/>
    <w:rsid w:val="00211370"/>
    <w:rsid w:val="002333F1"/>
    <w:rsid w:val="002A59F7"/>
    <w:rsid w:val="003744F0"/>
    <w:rsid w:val="00393AF9"/>
    <w:rsid w:val="003A16BF"/>
    <w:rsid w:val="003B4DDE"/>
    <w:rsid w:val="004506A5"/>
    <w:rsid w:val="00456E94"/>
    <w:rsid w:val="00520E58"/>
    <w:rsid w:val="0054798C"/>
    <w:rsid w:val="00587C72"/>
    <w:rsid w:val="00596696"/>
    <w:rsid w:val="00600FCB"/>
    <w:rsid w:val="006120A1"/>
    <w:rsid w:val="0066204F"/>
    <w:rsid w:val="00667600"/>
    <w:rsid w:val="006A03FE"/>
    <w:rsid w:val="00854010"/>
    <w:rsid w:val="008977CF"/>
    <w:rsid w:val="00957E79"/>
    <w:rsid w:val="00A379AC"/>
    <w:rsid w:val="00A81009"/>
    <w:rsid w:val="00B6657A"/>
    <w:rsid w:val="00BC15A7"/>
    <w:rsid w:val="00BE6D8D"/>
    <w:rsid w:val="00C20F54"/>
    <w:rsid w:val="00CF2EFE"/>
    <w:rsid w:val="00D0293D"/>
    <w:rsid w:val="00D05121"/>
    <w:rsid w:val="00D60C9B"/>
    <w:rsid w:val="00DF238E"/>
    <w:rsid w:val="00E43DCE"/>
    <w:rsid w:val="00EA21FE"/>
    <w:rsid w:val="00EC78F5"/>
    <w:rsid w:val="00EE1798"/>
    <w:rsid w:val="00FD4CA0"/>
    <w:rsid w:val="00FE55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E1DE"/>
  <w15:chartTrackingRefBased/>
  <w15:docId w15:val="{3295E682-1BE9-4E49-9384-A32D4D83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4C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C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D4C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D4C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4C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4C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4C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4CA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C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D4C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D4C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4C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4C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4C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4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C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C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4CA0"/>
    <w:pPr>
      <w:spacing w:before="160"/>
      <w:jc w:val="center"/>
    </w:pPr>
    <w:rPr>
      <w:i/>
      <w:iCs/>
      <w:color w:val="404040" w:themeColor="text1" w:themeTint="BF"/>
    </w:rPr>
  </w:style>
  <w:style w:type="character" w:customStyle="1" w:styleId="QuoteChar">
    <w:name w:val="Quote Char"/>
    <w:basedOn w:val="DefaultParagraphFont"/>
    <w:link w:val="Quote"/>
    <w:uiPriority w:val="29"/>
    <w:rsid w:val="00FD4CA0"/>
    <w:rPr>
      <w:i/>
      <w:iCs/>
      <w:color w:val="404040" w:themeColor="text1" w:themeTint="BF"/>
    </w:rPr>
  </w:style>
  <w:style w:type="paragraph" w:styleId="ListParagraph">
    <w:name w:val="List Paragraph"/>
    <w:basedOn w:val="Normal"/>
    <w:uiPriority w:val="34"/>
    <w:qFormat/>
    <w:rsid w:val="00FD4CA0"/>
    <w:pPr>
      <w:ind w:left="720"/>
      <w:contextualSpacing/>
    </w:pPr>
  </w:style>
  <w:style w:type="character" w:styleId="IntenseEmphasis">
    <w:name w:val="Intense Emphasis"/>
    <w:basedOn w:val="DefaultParagraphFont"/>
    <w:uiPriority w:val="21"/>
    <w:qFormat/>
    <w:rsid w:val="00FD4CA0"/>
    <w:rPr>
      <w:i/>
      <w:iCs/>
      <w:color w:val="0F4761" w:themeColor="accent1" w:themeShade="BF"/>
    </w:rPr>
  </w:style>
  <w:style w:type="paragraph" w:styleId="IntenseQuote">
    <w:name w:val="Intense Quote"/>
    <w:basedOn w:val="Normal"/>
    <w:next w:val="Normal"/>
    <w:link w:val="IntenseQuoteChar"/>
    <w:uiPriority w:val="30"/>
    <w:qFormat/>
    <w:rsid w:val="00FD4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CA0"/>
    <w:rPr>
      <w:i/>
      <w:iCs/>
      <w:color w:val="0F4761" w:themeColor="accent1" w:themeShade="BF"/>
    </w:rPr>
  </w:style>
  <w:style w:type="character" w:styleId="IntenseReference">
    <w:name w:val="Intense Reference"/>
    <w:basedOn w:val="DefaultParagraphFont"/>
    <w:uiPriority w:val="32"/>
    <w:qFormat/>
    <w:rsid w:val="00FD4CA0"/>
    <w:rPr>
      <w:b/>
      <w:bCs/>
      <w:smallCaps/>
      <w:color w:val="0F4761" w:themeColor="accent1" w:themeShade="BF"/>
      <w:spacing w:val="5"/>
    </w:rPr>
  </w:style>
  <w:style w:type="paragraph" w:styleId="NormalWeb">
    <w:name w:val="Normal (Web)"/>
    <w:basedOn w:val="Normal"/>
    <w:uiPriority w:val="99"/>
    <w:unhideWhenUsed/>
    <w:rsid w:val="00BE6D8D"/>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Revision">
    <w:name w:val="Revision"/>
    <w:hidden/>
    <w:uiPriority w:val="99"/>
    <w:semiHidden/>
    <w:rsid w:val="002A59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0887">
      <w:bodyDiv w:val="1"/>
      <w:marLeft w:val="0"/>
      <w:marRight w:val="0"/>
      <w:marTop w:val="0"/>
      <w:marBottom w:val="0"/>
      <w:divBdr>
        <w:top w:val="none" w:sz="0" w:space="0" w:color="auto"/>
        <w:left w:val="none" w:sz="0" w:space="0" w:color="auto"/>
        <w:bottom w:val="none" w:sz="0" w:space="0" w:color="auto"/>
        <w:right w:val="none" w:sz="0" w:space="0" w:color="auto"/>
      </w:divBdr>
    </w:div>
    <w:div w:id="635141902">
      <w:bodyDiv w:val="1"/>
      <w:marLeft w:val="0"/>
      <w:marRight w:val="0"/>
      <w:marTop w:val="0"/>
      <w:marBottom w:val="0"/>
      <w:divBdr>
        <w:top w:val="none" w:sz="0" w:space="0" w:color="auto"/>
        <w:left w:val="none" w:sz="0" w:space="0" w:color="auto"/>
        <w:bottom w:val="none" w:sz="0" w:space="0" w:color="auto"/>
        <w:right w:val="none" w:sz="0" w:space="0" w:color="auto"/>
      </w:divBdr>
    </w:div>
    <w:div w:id="866407345">
      <w:bodyDiv w:val="1"/>
      <w:marLeft w:val="0"/>
      <w:marRight w:val="0"/>
      <w:marTop w:val="0"/>
      <w:marBottom w:val="0"/>
      <w:divBdr>
        <w:top w:val="none" w:sz="0" w:space="0" w:color="auto"/>
        <w:left w:val="none" w:sz="0" w:space="0" w:color="auto"/>
        <w:bottom w:val="none" w:sz="0" w:space="0" w:color="auto"/>
        <w:right w:val="none" w:sz="0" w:space="0" w:color="auto"/>
      </w:divBdr>
    </w:div>
    <w:div w:id="1441022276">
      <w:bodyDiv w:val="1"/>
      <w:marLeft w:val="0"/>
      <w:marRight w:val="0"/>
      <w:marTop w:val="0"/>
      <w:marBottom w:val="0"/>
      <w:divBdr>
        <w:top w:val="none" w:sz="0" w:space="0" w:color="auto"/>
        <w:left w:val="none" w:sz="0" w:space="0" w:color="auto"/>
        <w:bottom w:val="none" w:sz="0" w:space="0" w:color="auto"/>
        <w:right w:val="none" w:sz="0" w:space="0" w:color="auto"/>
      </w:divBdr>
    </w:div>
    <w:div w:id="1836914489">
      <w:bodyDiv w:val="1"/>
      <w:marLeft w:val="0"/>
      <w:marRight w:val="0"/>
      <w:marTop w:val="0"/>
      <w:marBottom w:val="0"/>
      <w:divBdr>
        <w:top w:val="none" w:sz="0" w:space="0" w:color="auto"/>
        <w:left w:val="none" w:sz="0" w:space="0" w:color="auto"/>
        <w:bottom w:val="none" w:sz="0" w:space="0" w:color="auto"/>
        <w:right w:val="none" w:sz="0" w:space="0" w:color="auto"/>
      </w:divBdr>
    </w:div>
    <w:div w:id="18582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5.png@01DBB365.945A3450"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700</Words>
  <Characters>3993</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Förster, Ulrich</dc:creator>
  <cp:keywords/>
  <dc:description/>
  <cp:lastModifiedBy>Tünde</cp:lastModifiedBy>
  <cp:revision>5</cp:revision>
  <dcterms:created xsi:type="dcterms:W3CDTF">2025-10-06T10:12:00Z</dcterms:created>
  <dcterms:modified xsi:type="dcterms:W3CDTF">2025-10-06T10:49:00Z</dcterms:modified>
</cp:coreProperties>
</file>